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8F" w:rsidRPr="006102F5" w:rsidRDefault="005F136A" w:rsidP="006102F5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6102F5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السيرة الذاتيه</w:t>
      </w:r>
      <w:r w:rsidR="00515ACE" w:rsidRPr="006102F5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للاستاذ</w:t>
      </w:r>
      <w:r w:rsidRPr="006102F5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="00515ACE" w:rsidRPr="006102F5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أ</w:t>
      </w:r>
      <w:r w:rsidRPr="006102F5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لدكتور اكرم يوسف ياسر</w:t>
      </w:r>
    </w:p>
    <w:p w:rsidR="005F136A" w:rsidRDefault="005F136A" w:rsidP="00E301F2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تاريخ الولادة:</w:t>
      </w:r>
      <w:r w:rsidR="00E301F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1\7\1953  </w:t>
      </w:r>
    </w:p>
    <w:p w:rsidR="005F136A" w:rsidRDefault="005F136A" w:rsidP="005F136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مكان العمل الحالى: كلية طب الاسنان</w:t>
      </w:r>
      <w:r w:rsidR="0019637E">
        <w:rPr>
          <w:rFonts w:asciiTheme="majorBidi" w:hAnsiTheme="majorBidi" w:cstheme="majorBidi" w:hint="cs"/>
          <w:sz w:val="28"/>
          <w:szCs w:val="28"/>
          <w:rtl/>
          <w:lang w:bidi="ar-IQ"/>
        </w:rPr>
        <w:t>\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جامعة كربلاء</w:t>
      </w:r>
    </w:p>
    <w:p w:rsidR="005F136A" w:rsidRDefault="005F136A" w:rsidP="005F136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الحالة الزوجية : متزوج وعنده بنتان</w:t>
      </w:r>
    </w:p>
    <w:p w:rsidR="005F136A" w:rsidRPr="006102F5" w:rsidRDefault="005F136A" w:rsidP="005F136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102F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التحصيل العلمى:</w:t>
      </w:r>
    </w:p>
    <w:p w:rsidR="005F136A" w:rsidRDefault="00FF75D9" w:rsidP="005F136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1.دكتوراه فى علم الانسجة الطبية \جامعة دبلن \ا</w:t>
      </w:r>
      <w:r w:rsidR="005C0CD6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رلندا\1987</w:t>
      </w:r>
    </w:p>
    <w:p w:rsidR="00FF75D9" w:rsidRDefault="00FF75D9" w:rsidP="00FF75D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2. ماجستير فى التشريح والانسجة \ جامعة بغداد  1978</w:t>
      </w:r>
    </w:p>
    <w:p w:rsidR="00FF75D9" w:rsidRDefault="00FF75D9" w:rsidP="00FF75D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3.بكلوريوس فى الطب والجراحة البيطرية \جامعة بغداد1976</w:t>
      </w:r>
    </w:p>
    <w:p w:rsidR="00FF75D9" w:rsidRDefault="00FF75D9" w:rsidP="00FF75D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9637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الخدمة الوظيفية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</w:p>
    <w:p w:rsidR="00FF75D9" w:rsidRDefault="00FF75D9" w:rsidP="008902C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1.مدرس مساعد \جامعة الموصل من 1980-198</w:t>
      </w:r>
      <w:r w:rsidR="008902CC">
        <w:rPr>
          <w:rFonts w:asciiTheme="majorBidi" w:hAnsiTheme="majorBidi" w:cstheme="majorBidi" w:hint="cs"/>
          <w:sz w:val="28"/>
          <w:szCs w:val="28"/>
          <w:rtl/>
          <w:lang w:bidi="ar-IQ"/>
        </w:rPr>
        <w:t>7</w:t>
      </w:r>
    </w:p>
    <w:p w:rsidR="00FF75D9" w:rsidRDefault="00FF75D9" w:rsidP="00FF75D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2.مدرس \جامعة الموصل \1987-1992</w:t>
      </w:r>
    </w:p>
    <w:p w:rsidR="00FF75D9" w:rsidRDefault="00FF75D9" w:rsidP="00FF75D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3.استاذ مساعد\جامعة الموصل \1992-1995</w:t>
      </w:r>
    </w:p>
    <w:p w:rsidR="00FF75D9" w:rsidRDefault="00FF75D9" w:rsidP="00FF75D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4.استاذ مساعد\  كلية طب الاسنان \جامعة العرب الطبية \بنغازى  ليبيا\1995-2006</w:t>
      </w:r>
    </w:p>
    <w:p w:rsidR="008C6666" w:rsidRDefault="00FF75D9" w:rsidP="00FF75D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5.استاذ مشارك</w:t>
      </w:r>
      <w:r w:rsidR="008C666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فى علم انسجة الفم \كلية طب الاسنان\جامعة قاريونس\ بنغازى ليبيا\2006-2010</w:t>
      </w:r>
    </w:p>
    <w:p w:rsidR="008C6666" w:rsidRDefault="008C6666" w:rsidP="00FF75D9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6.استاذ فى علم انسجة الفم\ كلية طب الاسنان\ جامعة بنغازى ليبيا\2011</w:t>
      </w:r>
    </w:p>
    <w:p w:rsidR="008C6666" w:rsidRDefault="008C6666" w:rsidP="00C1641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7.استاذ \ كلية طب الاسنان\جامعة كربلاء \2011- ولحد الان</w:t>
      </w:r>
    </w:p>
    <w:p w:rsidR="008C6666" w:rsidRPr="006102F5" w:rsidRDefault="008C6666" w:rsidP="00FF75D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102F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الخبر ة التدريسية:</w:t>
      </w:r>
    </w:p>
    <w:p w:rsidR="008C6666" w:rsidRDefault="002F5331" w:rsidP="006102F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1.</w:t>
      </w:r>
      <w:r w:rsidR="008C6666">
        <w:rPr>
          <w:rFonts w:asciiTheme="majorBidi" w:hAnsiTheme="majorBidi" w:cstheme="majorBidi" w:hint="cs"/>
          <w:sz w:val="28"/>
          <w:szCs w:val="28"/>
          <w:rtl/>
          <w:lang w:bidi="ar-IQ"/>
        </w:rPr>
        <w:t>تدريس الانسجة الطبية وانسجة الفم وعلم الاجنة</w:t>
      </w:r>
      <w:r w:rsidR="00C9168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الطبية</w:t>
      </w:r>
      <w:r w:rsidR="00515AC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لطلبة الدراسات الاولية</w:t>
      </w:r>
      <w:r w:rsidR="008C666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فى كليات الطب وطب الاسنان فى جامعة الموصل وجامعة العرب الطبية \ بنغازى  وجامعة قاريونس \ بنغازى</w:t>
      </w:r>
      <w:r w:rsidR="00515AC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وفي جامعة بابل وجامعة كربلاء </w:t>
      </w:r>
      <w:r w:rsidR="008C666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6102F5" w:rsidRDefault="002F5331" w:rsidP="006102F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2. اعطاء محاضرات متخصصة فى</w:t>
      </w:r>
      <w:r w:rsidR="00515AC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الانسجة الطبية وانسجة الفم</w:t>
      </w:r>
      <w:r w:rsidR="00C9168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وعلم الاجنة الطبية</w:t>
      </w:r>
      <w:r w:rsidR="00515AC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</w:t>
      </w:r>
      <w:r w:rsidR="00515ACE" w:rsidRPr="00515AC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515ACE">
        <w:rPr>
          <w:rFonts w:asciiTheme="majorBidi" w:hAnsiTheme="majorBidi" w:cstheme="majorBidi" w:hint="cs"/>
          <w:sz w:val="28"/>
          <w:szCs w:val="28"/>
          <w:rtl/>
          <w:lang w:bidi="ar-IQ"/>
        </w:rPr>
        <w:t>التقنية النسجية  لطلبة الدراسات العليا</w:t>
      </w:r>
      <w:r w:rsidR="00CB4B7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(الماجستير والدكتوراه)</w:t>
      </w:r>
      <w:r w:rsidR="00515AC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كليتي الطب وطب الاسنان في جامعة قاريونس (بنغازي- ليبيا </w:t>
      </w:r>
      <w:r w:rsidR="00CB4B73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515ACE">
        <w:rPr>
          <w:rFonts w:asciiTheme="majorBidi" w:hAnsiTheme="majorBidi" w:cstheme="majorBidi" w:hint="cs"/>
          <w:sz w:val="28"/>
          <w:szCs w:val="28"/>
          <w:rtl/>
          <w:lang w:bidi="ar-IQ"/>
        </w:rPr>
        <w:t>وقسم علوم الحياة في كلية التربية</w:t>
      </w:r>
      <w:r w:rsidR="008902C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للعلوم الصرفة في</w:t>
      </w:r>
      <w:r w:rsidR="00515AC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B4B7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جامعة كربلاء</w:t>
      </w:r>
      <w:r w:rsidR="006102F5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2F5331" w:rsidRDefault="002F5331" w:rsidP="006102F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="00515AC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F5331" w:rsidRDefault="008C6666" w:rsidP="00FF75D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6102F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الخبرة البحثية</w:t>
      </w:r>
      <w:r w:rsidR="002F5331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</w:p>
    <w:p w:rsidR="006102F5" w:rsidRDefault="006102F5" w:rsidP="00FF75D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2F5331" w:rsidRDefault="002F5331" w:rsidP="002F5331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تحضير الشرائح النسجية بالاصباغ الروتينية والخاصة لغرض الدروس العملية والابحاث</w:t>
      </w:r>
    </w:p>
    <w:p w:rsidR="002F5331" w:rsidRDefault="002F5331" w:rsidP="002F5331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تحضير الشرائح لاستخدام المجهر الالكترونى.</w:t>
      </w:r>
    </w:p>
    <w:p w:rsidR="00BF02F5" w:rsidRDefault="00BF02F5" w:rsidP="00BF02F5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ألاجابة على الاستشارات العلمية البحثية لطلبة الدراسات العليا في مجال التخصص.</w:t>
      </w:r>
    </w:p>
    <w:p w:rsidR="00EB4A64" w:rsidRPr="0019637E" w:rsidRDefault="00EB4A64" w:rsidP="00EB4A64">
      <w:pPr>
        <w:pStyle w:val="ListParagraph"/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9637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ألدراسات ألعليا:</w:t>
      </w:r>
    </w:p>
    <w:p w:rsidR="002F5331" w:rsidRPr="00EB4A64" w:rsidRDefault="00EB4A64" w:rsidP="00EB4A64">
      <w:pPr>
        <w:bidi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1.</w:t>
      </w:r>
      <w:r w:rsidR="00BB68E3" w:rsidRPr="00EB4A6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تم </w:t>
      </w:r>
      <w:r w:rsidR="002F5331" w:rsidRPr="00EB4A64">
        <w:rPr>
          <w:rFonts w:asciiTheme="majorBidi" w:hAnsiTheme="majorBidi" w:cstheme="majorBidi" w:hint="cs"/>
          <w:sz w:val="28"/>
          <w:szCs w:val="28"/>
          <w:rtl/>
          <w:lang w:bidi="ar-IQ"/>
        </w:rPr>
        <w:t>الاشراف على طلبة الدراسات العليا (الماجستر</w:t>
      </w:r>
      <w:r w:rsidR="00515ACE" w:rsidRPr="00EB4A6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(عدد 7) </w:t>
      </w:r>
      <w:r w:rsidR="002F5331" w:rsidRPr="00EB4A6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والدكتوراة</w:t>
      </w:r>
      <w:r w:rsidR="00515ACE" w:rsidRPr="00EB4A6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(عدد 2</w:t>
      </w:r>
      <w:r w:rsidR="002F5331" w:rsidRPr="00EB4A64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C16416" w:rsidRPr="00EB4A6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E4F6D" w:rsidRPr="00EB4A6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515ACE" w:rsidRPr="00EB4A64" w:rsidRDefault="00EB4A64" w:rsidP="00DA198C">
      <w:pPr>
        <w:bidi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2.</w:t>
      </w:r>
      <w:r w:rsidR="00515ACE" w:rsidRPr="00EB4A64">
        <w:rPr>
          <w:rFonts w:asciiTheme="majorBidi" w:hAnsiTheme="majorBidi" w:cstheme="majorBidi" w:hint="cs"/>
          <w:sz w:val="28"/>
          <w:szCs w:val="28"/>
          <w:rtl/>
          <w:lang w:bidi="ar-IQ"/>
        </w:rPr>
        <w:t>حاليا اشرف على طالب دكتوراه</w:t>
      </w:r>
      <w:r w:rsidR="00C9168B" w:rsidRPr="00EB4A6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كلية التربية للعلوم الصرفة في جامعة كربلاء </w:t>
      </w:r>
      <w:r w:rsidR="00DA198C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EE4F6D" w:rsidRDefault="00EE4F6D" w:rsidP="0022747C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ممتحن لطلبة الدر</w:t>
      </w:r>
      <w:r w:rsidR="00BB68E3">
        <w:rPr>
          <w:rFonts w:asciiTheme="majorBidi" w:hAnsiTheme="majorBidi" w:cstheme="majorBidi" w:hint="cs"/>
          <w:sz w:val="28"/>
          <w:szCs w:val="28"/>
          <w:rtl/>
          <w:lang w:bidi="ar-IQ"/>
        </w:rPr>
        <w:t>اسات العليا (الماجستير (18) والدكتوراه (6)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BF02F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منذ عام 1988 ول</w:t>
      </w:r>
      <w:r w:rsidR="0022747C">
        <w:rPr>
          <w:rFonts w:asciiTheme="majorBidi" w:hAnsiTheme="majorBidi" w:cstheme="majorBidi" w:hint="cs"/>
          <w:sz w:val="28"/>
          <w:szCs w:val="28"/>
          <w:rtl/>
          <w:lang w:bidi="ar-IQ"/>
        </w:rPr>
        <w:t>ح</w:t>
      </w:r>
      <w:r w:rsidR="00BF02F5">
        <w:rPr>
          <w:rFonts w:asciiTheme="majorBidi" w:hAnsiTheme="majorBidi" w:cstheme="majorBidi" w:hint="cs"/>
          <w:sz w:val="28"/>
          <w:szCs w:val="28"/>
          <w:rtl/>
          <w:lang w:bidi="ar-IQ"/>
        </w:rPr>
        <w:t>د الان</w:t>
      </w:r>
      <w:r w:rsidR="002274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جامعات  الموصل وكربلاء وبغداد و بابل و الكوفة والقادسية وذي قار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EB4A64" w:rsidRDefault="00EB4A64" w:rsidP="0019637E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عضو في لجان الامتحان الشامل لطلبة الدكتوراه في</w:t>
      </w:r>
      <w:r w:rsidR="0019637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جامعات كربلاء و القادسية والكوفة (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بعدد </w:t>
      </w:r>
      <w:r w:rsidR="0019637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7).</w:t>
      </w:r>
    </w:p>
    <w:p w:rsidR="0019637E" w:rsidRDefault="0019637E" w:rsidP="0019637E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عضو في لجان مناقشة خطة بحوث طلبة الدكتوراه في جامعة كربلاء والقادسية والكوفة (بعدد 6).</w:t>
      </w:r>
    </w:p>
    <w:p w:rsidR="00EE4F6D" w:rsidRDefault="00EE4F6D" w:rsidP="00EE4F6D">
      <w:pPr>
        <w:pStyle w:val="ListParagraph"/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102F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مجال البحوث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</w:p>
    <w:p w:rsidR="00EE4F6D" w:rsidRDefault="00EE4F6D" w:rsidP="00EE4F6D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تأثير الادوية على الصورة النسجية للغدد اللعابية فى الانسان وحيوانات التجارب.</w:t>
      </w:r>
    </w:p>
    <w:p w:rsidR="00EE4F6D" w:rsidRDefault="00EE4F6D" w:rsidP="00EE4F6D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تأثير الادوية المسببة لهشاشة العظام واظهار صورتها النسجية.</w:t>
      </w:r>
    </w:p>
    <w:p w:rsidR="00EE4F6D" w:rsidRDefault="00EE4F6D" w:rsidP="00EE4F6D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تأثير الادوية على الصورة النسجية لعمليات غرس الكيسة الاريمية فى ارحام حيوانات التجارب.</w:t>
      </w:r>
    </w:p>
    <w:p w:rsidR="00EE4F6D" w:rsidRDefault="00EE4F6D" w:rsidP="00AB201A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البحوث المنشورة من عام 1986 ولغاية الان بعدد </w:t>
      </w:r>
      <w:r w:rsidR="00AB201A">
        <w:rPr>
          <w:rFonts w:asciiTheme="majorBidi" w:hAnsiTheme="majorBidi" w:cstheme="majorBidi" w:hint="cs"/>
          <w:sz w:val="28"/>
          <w:szCs w:val="28"/>
          <w:rtl/>
          <w:lang w:bidi="ar-IQ"/>
        </w:rPr>
        <w:t>2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8 ثمانية </w:t>
      </w:r>
      <w:r w:rsidR="00AB201A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عشر</w:t>
      </w:r>
      <w:r w:rsidR="00AB201A">
        <w:rPr>
          <w:rFonts w:asciiTheme="majorBidi" w:hAnsiTheme="majorBidi" w:cstheme="majorBidi" w:hint="cs"/>
          <w:sz w:val="28"/>
          <w:szCs w:val="28"/>
          <w:rtl/>
          <w:lang w:bidi="ar-IQ"/>
        </w:rPr>
        <w:t>ون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BF02F5" w:rsidRDefault="00BF02F5" w:rsidP="00BF02F5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:انجزت كتاب علمي واحد  1991.</w:t>
      </w:r>
    </w:p>
    <w:p w:rsidR="00BF02F5" w:rsidRDefault="00BF02F5" w:rsidP="00BF02F5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أكملت مسودة كتاب علمي عام 2017 في تخصص انسجة الفم.</w:t>
      </w:r>
    </w:p>
    <w:p w:rsidR="00500A45" w:rsidRPr="00500A45" w:rsidRDefault="00500A45" w:rsidP="00500A45">
      <w:pPr>
        <w:pStyle w:val="ListParagraph"/>
        <w:bidi/>
        <w:ind w:left="108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500A45" w:rsidRDefault="00500A45" w:rsidP="00500A45">
      <w:pPr>
        <w:pStyle w:val="ListParagraph"/>
        <w:bidi/>
        <w:ind w:left="108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00A4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ألمشاركات العلمية والمؤتمرات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والندوات</w:t>
      </w:r>
      <w:r w:rsidRPr="00500A4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العلمية:</w:t>
      </w:r>
    </w:p>
    <w:p w:rsidR="00500A45" w:rsidRDefault="00500A45" w:rsidP="00500A45">
      <w:pPr>
        <w:pStyle w:val="ListParagraph"/>
        <w:bidi/>
        <w:ind w:left="108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00A45" w:rsidRDefault="00500A45" w:rsidP="00BF02F5">
      <w:pPr>
        <w:pStyle w:val="ListParagraph"/>
        <w:bidi/>
        <w:ind w:left="108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1. المشاركة ببحث ومحاضر (</w:t>
      </w:r>
      <w:r w:rsidR="00BF02F5">
        <w:rPr>
          <w:rFonts w:asciiTheme="majorBidi" w:hAnsiTheme="majorBidi" w:cstheme="majorBidi" w:hint="cs"/>
          <w:sz w:val="28"/>
          <w:szCs w:val="28"/>
          <w:rtl/>
          <w:lang w:bidi="ar-IQ"/>
        </w:rPr>
        <w:t>عدد 8 مؤتمر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).</w:t>
      </w:r>
    </w:p>
    <w:p w:rsidR="00500A45" w:rsidRDefault="00500A45" w:rsidP="00500A45">
      <w:pPr>
        <w:pStyle w:val="ListParagraph"/>
        <w:bidi/>
        <w:ind w:left="108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2. المشاركة في مؤتمر كمحاضر في</w:t>
      </w:r>
      <w:r w:rsidR="009E323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محاضرة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افتتاح</w:t>
      </w:r>
      <w:r w:rsidR="009E3236">
        <w:rPr>
          <w:rFonts w:asciiTheme="majorBidi" w:hAnsiTheme="majorBidi" w:cstheme="majorBidi" w:hint="cs"/>
          <w:sz w:val="28"/>
          <w:szCs w:val="28"/>
          <w:rtl/>
          <w:lang w:bidi="ar-IQ"/>
        </w:rPr>
        <w:t>ية في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مؤتمر (عدد 2).</w:t>
      </w:r>
    </w:p>
    <w:p w:rsidR="00500A45" w:rsidRDefault="00500A45" w:rsidP="00500A45">
      <w:pPr>
        <w:pStyle w:val="ListParagraph"/>
        <w:bidi/>
        <w:ind w:left="108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3. المشاركة كحضور في مؤتمر  (عدد 24)</w:t>
      </w:r>
      <w:r w:rsidR="009E3236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9E3236" w:rsidRDefault="009E3236" w:rsidP="009E3236">
      <w:pPr>
        <w:pStyle w:val="ListParagraph"/>
        <w:bidi/>
        <w:ind w:left="108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E3236" w:rsidRPr="009E3236" w:rsidRDefault="009E3236" w:rsidP="00EB4931">
      <w:pPr>
        <w:pStyle w:val="ListParagraph"/>
        <w:bidi/>
        <w:ind w:left="108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E323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ألحلقات  والسمنارات الدراسية التي حاضرت فيها :</w:t>
      </w:r>
      <w:r w:rsidR="00EB49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عدد</w:t>
      </w:r>
      <w:r w:rsidRPr="009E323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3</w:t>
      </w:r>
      <w:r w:rsidR="00EB49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4</w:t>
      </w:r>
    </w:p>
    <w:p w:rsidR="009E3236" w:rsidRPr="009E3236" w:rsidRDefault="009E3236" w:rsidP="009E3236">
      <w:pPr>
        <w:pStyle w:val="ListParagraph"/>
        <w:bidi/>
        <w:ind w:left="108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C9168B" w:rsidRDefault="00C9168B" w:rsidP="00C9168B">
      <w:pPr>
        <w:pStyle w:val="ListParagraph"/>
        <w:bidi/>
        <w:ind w:left="108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9168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ألمناصب الادارية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</w:p>
    <w:p w:rsidR="00C9168B" w:rsidRDefault="00C9168B" w:rsidP="00C9168B">
      <w:pPr>
        <w:pStyle w:val="ListParagraph"/>
        <w:bidi/>
        <w:ind w:left="855" w:hanging="142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1. معاون عميد كلية طب الاسنان\جامعة كربلاء(2011-2012).</w:t>
      </w:r>
    </w:p>
    <w:p w:rsidR="00C9168B" w:rsidRDefault="00C9168B" w:rsidP="00C9168B">
      <w:pPr>
        <w:pStyle w:val="ListParagraph"/>
        <w:bidi/>
        <w:ind w:left="855" w:hanging="142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2. عميد كلية طب الاسنان\جامعة كربلاء( 2012-2014).</w:t>
      </w:r>
    </w:p>
    <w:p w:rsidR="00C9168B" w:rsidRDefault="00C9168B" w:rsidP="00C9168B">
      <w:pPr>
        <w:pStyle w:val="ListParagraph"/>
        <w:bidi/>
        <w:ind w:left="855" w:hanging="142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3.رئيس فرع العلوم الطبية الاساسية\كلية طب الاسنان\(2014-2016).</w:t>
      </w:r>
    </w:p>
    <w:p w:rsidR="00C9168B" w:rsidRDefault="00C9168B" w:rsidP="00C9168B">
      <w:pPr>
        <w:pStyle w:val="ListParagraph"/>
        <w:bidi/>
        <w:ind w:left="855" w:hanging="142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أللجان الدائمة والمؤقته:</w:t>
      </w:r>
    </w:p>
    <w:p w:rsidR="00C9168B" w:rsidRDefault="00C9168B" w:rsidP="00C9168B">
      <w:pPr>
        <w:pStyle w:val="ListParagraph"/>
        <w:bidi/>
        <w:ind w:left="855" w:hanging="142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1. رئيس لجنة التعليم المستمر</w:t>
      </w:r>
      <w:r w:rsidR="00BB68E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الكلية (2015-2017).</w:t>
      </w:r>
    </w:p>
    <w:p w:rsidR="00BB68E3" w:rsidRDefault="00BB68E3" w:rsidP="00BB68E3">
      <w:pPr>
        <w:pStyle w:val="ListParagraph"/>
        <w:bidi/>
        <w:ind w:left="855" w:hanging="142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2. رئيس لجنة اختبار صلاحية التدريس المركزية في جامعة كربلاء (2014- ولحد ألان).</w:t>
      </w:r>
    </w:p>
    <w:p w:rsidR="00BB68E3" w:rsidRDefault="00BB68E3" w:rsidP="00BB68E3">
      <w:pPr>
        <w:pStyle w:val="ListParagraph"/>
        <w:bidi/>
        <w:ind w:left="855" w:hanging="142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3. رئيس لجنة المقاصة العلمية في الكلية (2015-2017).</w:t>
      </w:r>
    </w:p>
    <w:p w:rsidR="00BB68E3" w:rsidRDefault="00BB68E3" w:rsidP="00BB68E3">
      <w:pPr>
        <w:pStyle w:val="ListParagraph"/>
        <w:bidi/>
        <w:ind w:left="855" w:hanging="142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4.</w:t>
      </w:r>
      <w:r w:rsidR="00EB4A64">
        <w:rPr>
          <w:rFonts w:asciiTheme="majorBidi" w:hAnsiTheme="majorBidi" w:cstheme="majorBidi" w:hint="cs"/>
          <w:sz w:val="28"/>
          <w:szCs w:val="28"/>
          <w:rtl/>
          <w:lang w:bidi="ar-IQ"/>
        </w:rPr>
        <w:t>رئيس لجنة اعتراضات الطلبة على الامتحانات النهائية (2015-2017).</w:t>
      </w:r>
    </w:p>
    <w:p w:rsidR="00EB4A64" w:rsidRDefault="00EB4A64" w:rsidP="00EB4A64">
      <w:pPr>
        <w:pStyle w:val="ListParagraph"/>
        <w:bidi/>
        <w:ind w:left="855" w:hanging="142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5. عضو في لجان الاشراف التربوي للطلبة</w:t>
      </w:r>
      <w:r w:rsidR="009E323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الكلية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BF02F5" w:rsidRDefault="00BF02F5" w:rsidP="00BF02F5">
      <w:pPr>
        <w:pStyle w:val="ListParagraph"/>
        <w:bidi/>
        <w:ind w:left="855" w:hanging="142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6. حاليا رئيس وحدة البحث العلمي في كلية طب الاسنان.</w:t>
      </w:r>
    </w:p>
    <w:p w:rsidR="009E3236" w:rsidRDefault="009E3236" w:rsidP="009E3236">
      <w:pPr>
        <w:pStyle w:val="ListParagraph"/>
        <w:bidi/>
        <w:ind w:left="855" w:hanging="142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ألتشكرات</w:t>
      </w:r>
      <w:r w:rsidR="009302A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الحاصل عليها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</w:p>
    <w:p w:rsidR="009E3236" w:rsidRDefault="009E3236" w:rsidP="009E3236">
      <w:pPr>
        <w:pStyle w:val="ListParagraph"/>
        <w:bidi/>
        <w:ind w:left="855" w:hanging="142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1. رئيس الجامعة:    عدد      7    .</w:t>
      </w:r>
    </w:p>
    <w:p w:rsidR="00AE4AB9" w:rsidRDefault="009E3236" w:rsidP="009E3236">
      <w:pPr>
        <w:pStyle w:val="ListParagraph"/>
        <w:bidi/>
        <w:ind w:left="855" w:hanging="142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2. عميد كلية:          عدد</w:t>
      </w:r>
    </w:p>
    <w:p w:rsidR="00AE4AB9" w:rsidRDefault="009E3236" w:rsidP="00AE4AB9">
      <w:pPr>
        <w:pStyle w:val="ListParagraph"/>
        <w:bidi/>
        <w:ind w:left="855" w:hanging="142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</w:p>
    <w:p w:rsidR="00E94F29" w:rsidRPr="00AE4AB9" w:rsidRDefault="00AE4AB9" w:rsidP="00AE4AB9">
      <w:pPr>
        <w:pStyle w:val="ListParagraph"/>
        <w:bidi/>
        <w:ind w:left="855" w:hanging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E4AB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ألابحاث التي تم انجازها خلال الخمس سنوات الاخيرة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)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مرفق ملخصات للابحاث)</w:t>
      </w:r>
    </w:p>
    <w:p w:rsidR="00AE4AB9" w:rsidRPr="003C31CF" w:rsidRDefault="00AE4AB9" w:rsidP="00AE4AB9">
      <w:pPr>
        <w:pStyle w:val="ListParagraph"/>
        <w:ind w:left="855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3C31CF">
        <w:rPr>
          <w:rFonts w:asciiTheme="majorBidi" w:hAnsiTheme="majorBidi" w:cstheme="majorBidi"/>
          <w:sz w:val="24"/>
          <w:szCs w:val="24"/>
          <w:lang w:bidi="ar-IQ"/>
        </w:rPr>
        <w:t>1.AL</w:t>
      </w:r>
      <w:proofErr w:type="gram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-Yassiri,A.M. and </w:t>
      </w:r>
      <w:r w:rsidRPr="003C31CF">
        <w:rPr>
          <w:rFonts w:asciiTheme="majorBidi" w:hAnsiTheme="majorBidi" w:cstheme="majorBidi"/>
          <w:sz w:val="24"/>
          <w:szCs w:val="24"/>
          <w:u w:val="single"/>
          <w:lang w:bidi="ar-IQ"/>
        </w:rPr>
        <w:t>Yasear ,A.Y</w:t>
      </w:r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.(2015)Relationship between Passive Smoking and Oral Mucosal Pigmentations Among Children in Iraqi (Hilla) City Samples. </w:t>
      </w:r>
      <w:proofErr w:type="gramStart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Medical Journal of 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Babylon.Vol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>.</w:t>
      </w:r>
      <w:proofErr w:type="gram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12- No. </w:t>
      </w:r>
      <w:proofErr w:type="gramStart"/>
      <w:r w:rsidRPr="003C31CF">
        <w:rPr>
          <w:rFonts w:asciiTheme="majorBidi" w:hAnsiTheme="majorBidi" w:cstheme="majorBidi"/>
          <w:sz w:val="24"/>
          <w:szCs w:val="24"/>
          <w:lang w:bidi="ar-IQ"/>
        </w:rPr>
        <w:t>1 :</w:t>
      </w:r>
      <w:proofErr w:type="gramEnd"/>
      <w:r w:rsidRPr="003C31CF">
        <w:rPr>
          <w:rFonts w:asciiTheme="majorBidi" w:hAnsiTheme="majorBidi" w:cstheme="majorBidi"/>
          <w:sz w:val="24"/>
          <w:szCs w:val="24"/>
          <w:lang w:bidi="ar-IQ"/>
        </w:rPr>
        <w:t>24-30</w:t>
      </w:r>
    </w:p>
    <w:p w:rsidR="00AE4AB9" w:rsidRPr="003C31CF" w:rsidRDefault="00AE4AB9" w:rsidP="00AE4AB9">
      <w:pPr>
        <w:pStyle w:val="ListParagraph"/>
        <w:ind w:left="855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AE4AB9" w:rsidRPr="003C31CF" w:rsidRDefault="00AE4AB9" w:rsidP="00AE4AB9">
      <w:pPr>
        <w:pStyle w:val="ListParagraph"/>
        <w:ind w:left="855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AE4AB9" w:rsidRPr="003C31CF" w:rsidRDefault="00AE4AB9" w:rsidP="00AE4AB9">
      <w:pPr>
        <w:pStyle w:val="ListParagraph"/>
        <w:ind w:left="855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3C31CF">
        <w:rPr>
          <w:rFonts w:asciiTheme="majorBidi" w:hAnsiTheme="majorBidi" w:cstheme="majorBidi"/>
          <w:sz w:val="24"/>
          <w:szCs w:val="24"/>
          <w:lang w:bidi="ar-IQ"/>
        </w:rPr>
        <w:t>2.</w:t>
      </w:r>
      <w:r w:rsidRPr="003C31CF">
        <w:rPr>
          <w:rFonts w:asciiTheme="majorBidi" w:hAnsiTheme="majorBidi" w:cstheme="majorBidi"/>
          <w:sz w:val="24"/>
          <w:szCs w:val="24"/>
          <w:u w:val="single"/>
          <w:lang w:bidi="ar-IQ"/>
        </w:rPr>
        <w:t>Akram</w:t>
      </w:r>
      <w:proofErr w:type="gramEnd"/>
      <w:r w:rsidRPr="003C31CF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 Yousif Yasear</w:t>
      </w:r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and 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Shaymaa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Malik 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Yasir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AL-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Mahmood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and 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Nahla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 Al-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Bakry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(2015)  Histological study for effect of Carbamazepine drug on the developing brain at day 13 of pregnancy of Mus 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musclus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. Journal of Kerbala </w:t>
      </w:r>
      <w:proofErr w:type="gramStart"/>
      <w:r w:rsidRPr="003C31CF">
        <w:rPr>
          <w:rFonts w:asciiTheme="majorBidi" w:hAnsiTheme="majorBidi" w:cstheme="majorBidi"/>
          <w:sz w:val="24"/>
          <w:szCs w:val="24"/>
          <w:lang w:bidi="ar-IQ"/>
        </w:rPr>
        <w:t>University ,</w:t>
      </w:r>
      <w:proofErr w:type="gram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Scientific . Vol. 13 No.1:69-83:</w:t>
      </w:r>
    </w:p>
    <w:p w:rsidR="00AE4AB9" w:rsidRPr="003C31CF" w:rsidRDefault="00AE4AB9" w:rsidP="00AE4AB9">
      <w:pPr>
        <w:pStyle w:val="ListParagraph"/>
        <w:ind w:left="855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AE4AB9" w:rsidRPr="003C31CF" w:rsidRDefault="00AE4AB9" w:rsidP="00AE4AB9">
      <w:pPr>
        <w:pStyle w:val="ListParagraph"/>
        <w:ind w:left="855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3C31CF">
        <w:rPr>
          <w:rFonts w:asciiTheme="majorBidi" w:hAnsiTheme="majorBidi" w:cstheme="majorBidi"/>
          <w:sz w:val="24"/>
          <w:szCs w:val="24"/>
          <w:lang w:bidi="ar-IQ"/>
        </w:rPr>
        <w:t>3.</w:t>
      </w:r>
      <w:r w:rsidRPr="003C31CF">
        <w:rPr>
          <w:rFonts w:asciiTheme="majorBidi" w:hAnsiTheme="majorBidi" w:cstheme="majorBidi"/>
          <w:sz w:val="24"/>
          <w:szCs w:val="24"/>
          <w:u w:val="single"/>
          <w:lang w:bidi="ar-IQ"/>
        </w:rPr>
        <w:t>Akram</w:t>
      </w:r>
      <w:proofErr w:type="gramEnd"/>
      <w:r w:rsidRPr="003C31CF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 Yousif Yasear</w:t>
      </w:r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and 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Shaymaa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Malik 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Yasir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AL-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Mahmood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and 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Nahla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 Al-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Bakry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(2015 )Effect of Carbamazepine drug on formation of decidual tissue in 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femal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of Mus musculus. Journal of Kerbala </w:t>
      </w:r>
      <w:proofErr w:type="gramStart"/>
      <w:r w:rsidRPr="003C31CF">
        <w:rPr>
          <w:rFonts w:asciiTheme="majorBidi" w:hAnsiTheme="majorBidi" w:cstheme="majorBidi"/>
          <w:sz w:val="24"/>
          <w:szCs w:val="24"/>
          <w:lang w:bidi="ar-IQ"/>
        </w:rPr>
        <w:t>University ,</w:t>
      </w:r>
      <w:proofErr w:type="gram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Scientific . Vol. 13 (1):21-27.</w:t>
      </w:r>
    </w:p>
    <w:p w:rsidR="00AE4AB9" w:rsidRPr="003C31CF" w:rsidRDefault="00AE4AB9" w:rsidP="00AE4AB9">
      <w:pPr>
        <w:pStyle w:val="ListParagraph"/>
        <w:ind w:left="855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AE4AB9" w:rsidRPr="003C31CF" w:rsidRDefault="00AE4AB9" w:rsidP="00AE4AB9">
      <w:pPr>
        <w:pStyle w:val="ListParagraph"/>
        <w:ind w:left="855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4.Kadhim M. 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Haddao;</w:t>
      </w:r>
      <w:r w:rsidRPr="003C31CF">
        <w:rPr>
          <w:rFonts w:asciiTheme="majorBidi" w:hAnsiTheme="majorBidi" w:cstheme="majorBidi"/>
          <w:sz w:val="24"/>
          <w:szCs w:val="24"/>
          <w:u w:val="single"/>
          <w:lang w:bidi="ar-IQ"/>
        </w:rPr>
        <w:t>Akram</w:t>
      </w:r>
      <w:proofErr w:type="spellEnd"/>
      <w:r w:rsidRPr="003C31CF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 Y. Yasear</w:t>
      </w:r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; and 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Hussain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A. 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Abdullatif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(2014) Effect of 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Metranidazole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drug on the levels of some pregnancy hormones during blastocyst 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implantationin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rat uterus Journal of Kerbala University </w:t>
      </w:r>
      <w:r w:rsidRPr="003C31CF">
        <w:rPr>
          <w:rFonts w:asciiTheme="majorBidi" w:hAnsiTheme="majorBidi" w:cstheme="majorBidi" w:hint="cs"/>
          <w:sz w:val="24"/>
          <w:szCs w:val="24"/>
          <w:rtl/>
          <w:lang w:bidi="ar-IQ"/>
        </w:rPr>
        <w:t>\</w:t>
      </w:r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Scientific . Vol. 12 No.3: 9-15.</w:t>
      </w:r>
    </w:p>
    <w:p w:rsidR="00AE4AB9" w:rsidRPr="003C31CF" w:rsidRDefault="00AE4AB9" w:rsidP="00AE4AB9">
      <w:pPr>
        <w:pStyle w:val="ListParagraph"/>
        <w:ind w:left="855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AE4AB9" w:rsidRPr="003C31CF" w:rsidRDefault="00AE4AB9" w:rsidP="00AE4AB9">
      <w:pPr>
        <w:pStyle w:val="ListParagraph"/>
        <w:ind w:left="855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AE4AB9" w:rsidRPr="003C31CF" w:rsidRDefault="00AE4AB9" w:rsidP="00AE4AB9">
      <w:pPr>
        <w:pStyle w:val="ListParagraph"/>
        <w:ind w:left="855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 w:rsidRPr="003C31CF">
        <w:rPr>
          <w:rFonts w:asciiTheme="majorBidi" w:hAnsiTheme="majorBidi" w:cstheme="majorBidi"/>
          <w:sz w:val="24"/>
          <w:szCs w:val="24"/>
          <w:lang w:bidi="ar-IQ"/>
        </w:rPr>
        <w:t>5..</w:t>
      </w:r>
      <w:r w:rsidRPr="003C31CF">
        <w:rPr>
          <w:rFonts w:asciiTheme="majorBidi" w:hAnsiTheme="majorBidi" w:cstheme="majorBidi"/>
          <w:sz w:val="24"/>
          <w:szCs w:val="24"/>
          <w:u w:val="single"/>
          <w:lang w:bidi="ar-IQ"/>
        </w:rPr>
        <w:t>Yasear,A.Y</w:t>
      </w:r>
      <w:proofErr w:type="gram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. and 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Haddao,K.M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. (2016) Maternal Stromal Endometrial Cells of Pregnant Goat 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Uterus:A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Light Microscopic Study. Journal of Kerbala </w:t>
      </w:r>
      <w:proofErr w:type="gramStart"/>
      <w:r w:rsidRPr="003C31CF">
        <w:rPr>
          <w:rFonts w:asciiTheme="majorBidi" w:hAnsiTheme="majorBidi" w:cstheme="majorBidi"/>
          <w:sz w:val="24"/>
          <w:szCs w:val="24"/>
          <w:lang w:bidi="ar-IQ"/>
        </w:rPr>
        <w:t>University ,</w:t>
      </w:r>
      <w:proofErr w:type="gram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Scientific . Vol. 14 No.1:95-102.</w:t>
      </w:r>
    </w:p>
    <w:p w:rsidR="00AE4AB9" w:rsidRPr="003C31CF" w:rsidRDefault="00AE4AB9" w:rsidP="00AE4AB9">
      <w:pPr>
        <w:pStyle w:val="ListParagraph"/>
        <w:ind w:left="855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AE4AB9" w:rsidRPr="003C31CF" w:rsidRDefault="00AE4AB9" w:rsidP="00AE4AB9">
      <w:pPr>
        <w:pStyle w:val="ListParagraph"/>
        <w:ind w:left="855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6. </w:t>
      </w:r>
      <w:r w:rsidRPr="003C31CF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Akram Yousif </w:t>
      </w:r>
      <w:proofErr w:type="gramStart"/>
      <w:r w:rsidRPr="003C31CF">
        <w:rPr>
          <w:rFonts w:asciiTheme="majorBidi" w:hAnsiTheme="majorBidi" w:cstheme="majorBidi"/>
          <w:sz w:val="24"/>
          <w:szCs w:val="24"/>
          <w:u w:val="single"/>
          <w:lang w:bidi="ar-IQ"/>
        </w:rPr>
        <w:t>Yasear</w:t>
      </w:r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,</w:t>
      </w:r>
      <w:proofErr w:type="gram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Ahmed EL-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Ramli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; 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Azzam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Sultan and Ahmed 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Hashim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Hussein Histological Changes in the Parotid Salivary Gland of Rabbit Treated with Neostigmine. Karbala J. Med. Vol.5, No.1</w:t>
      </w:r>
      <w:proofErr w:type="gramStart"/>
      <w:r w:rsidRPr="003C31CF">
        <w:rPr>
          <w:rFonts w:asciiTheme="majorBidi" w:hAnsiTheme="majorBidi" w:cstheme="majorBidi"/>
          <w:sz w:val="24"/>
          <w:szCs w:val="24"/>
          <w:lang w:bidi="ar-IQ"/>
        </w:rPr>
        <w:t>,1396</w:t>
      </w:r>
      <w:proofErr w:type="gramEnd"/>
      <w:r w:rsidRPr="003C31CF">
        <w:rPr>
          <w:rFonts w:asciiTheme="majorBidi" w:hAnsiTheme="majorBidi" w:cstheme="majorBidi"/>
          <w:sz w:val="24"/>
          <w:szCs w:val="24"/>
          <w:lang w:bidi="ar-IQ"/>
        </w:rPr>
        <w:t>-1405: December, 2012.</w:t>
      </w:r>
    </w:p>
    <w:p w:rsidR="00AE4AB9" w:rsidRPr="003C31CF" w:rsidRDefault="00AE4AB9" w:rsidP="00AE4AB9">
      <w:pPr>
        <w:pStyle w:val="ListParagraph"/>
        <w:ind w:left="855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C31CF">
        <w:rPr>
          <w:rFonts w:asciiTheme="majorBidi" w:hAnsiTheme="majorBidi" w:cstheme="majorBidi"/>
          <w:sz w:val="24"/>
          <w:szCs w:val="24"/>
          <w:lang w:bidi="ar-IQ"/>
        </w:rPr>
        <w:lastRenderedPageBreak/>
        <w:tab/>
      </w:r>
    </w:p>
    <w:p w:rsidR="00AE4AB9" w:rsidRPr="003C31CF" w:rsidRDefault="00AE4AB9" w:rsidP="00AE4AB9">
      <w:pPr>
        <w:pStyle w:val="ListParagraph"/>
        <w:ind w:left="855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AE4AB9" w:rsidRPr="003C31CF" w:rsidRDefault="00AE4AB9" w:rsidP="00AE4AB9">
      <w:pPr>
        <w:pStyle w:val="ListParagraph"/>
        <w:ind w:left="855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7. </w:t>
      </w:r>
      <w:r w:rsidRPr="003C31CF">
        <w:rPr>
          <w:rFonts w:asciiTheme="majorBidi" w:hAnsiTheme="majorBidi" w:cstheme="majorBidi"/>
          <w:sz w:val="24"/>
          <w:szCs w:val="24"/>
          <w:u w:val="single"/>
          <w:lang w:bidi="ar-IQ"/>
        </w:rPr>
        <w:t>Yasear,A.Y</w:t>
      </w:r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. ; 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AL-Saffar,A.;Moore,R.E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>. and Arbuthnott,E.R. (2016)Melanocytes of the pregnant ewe uterus.1st  international Medical Sciences Congress,  Kerbala, ,Iraq. 7-9 December, 2016.</w:t>
      </w:r>
    </w:p>
    <w:p w:rsidR="00AE4AB9" w:rsidRPr="003C31CF" w:rsidRDefault="00AE4AB9" w:rsidP="00AE4AB9">
      <w:pPr>
        <w:pStyle w:val="ListParagraph"/>
        <w:ind w:left="855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AE4AB9" w:rsidRPr="003C31CF" w:rsidRDefault="00AE4AB9" w:rsidP="00AE4AB9">
      <w:pPr>
        <w:pStyle w:val="ListParagraph"/>
        <w:ind w:left="855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8. </w:t>
      </w:r>
      <w:r w:rsidRPr="003C31CF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Yasear, </w:t>
      </w:r>
      <w:proofErr w:type="gramStart"/>
      <w:r w:rsidRPr="003C31CF">
        <w:rPr>
          <w:rFonts w:asciiTheme="majorBidi" w:hAnsiTheme="majorBidi" w:cstheme="majorBidi"/>
          <w:sz w:val="24"/>
          <w:szCs w:val="24"/>
          <w:u w:val="single"/>
          <w:lang w:bidi="ar-IQ"/>
        </w:rPr>
        <w:t>A.Y</w:t>
      </w:r>
      <w:r w:rsidRPr="003C31CF">
        <w:rPr>
          <w:rFonts w:asciiTheme="majorBidi" w:hAnsiTheme="majorBidi" w:cstheme="majorBidi"/>
          <w:sz w:val="24"/>
          <w:szCs w:val="24"/>
          <w:lang w:bidi="ar-IQ"/>
        </w:rPr>
        <w:t>. ;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Hussien,N</w:t>
      </w:r>
      <w:proofErr w:type="spellEnd"/>
      <w:proofErr w:type="gramEnd"/>
      <w:r w:rsidRPr="003C31CF">
        <w:rPr>
          <w:rFonts w:asciiTheme="majorBidi" w:hAnsiTheme="majorBidi" w:cstheme="majorBidi"/>
          <w:sz w:val="24"/>
          <w:szCs w:val="24"/>
          <w:lang w:bidi="ar-IQ"/>
        </w:rPr>
        <w:t>. ;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Zoubui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, S. and 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Hussien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A. (2013) Histological study on the effect of dexamethasone on the submandibular salivary gland of rabbit. 37th Scientific 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Confernce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Of Egyptian Society of Histology and </w:t>
      </w:r>
      <w:proofErr w:type="gramStart"/>
      <w:r w:rsidRPr="003C31CF">
        <w:rPr>
          <w:rFonts w:asciiTheme="majorBidi" w:hAnsiTheme="majorBidi" w:cstheme="majorBidi"/>
          <w:sz w:val="24"/>
          <w:szCs w:val="24"/>
          <w:lang w:bidi="ar-IQ"/>
        </w:rPr>
        <w:t>Cytology ,</w:t>
      </w:r>
      <w:proofErr w:type="gram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Faculty of Medicine, University of Alexandria ,12th  of December, 2013.</w:t>
      </w:r>
    </w:p>
    <w:p w:rsidR="00AE4AB9" w:rsidRPr="003C31CF" w:rsidRDefault="00AE4AB9" w:rsidP="00AE4AB9">
      <w:pPr>
        <w:pStyle w:val="ListParagraph"/>
        <w:ind w:left="855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AE4AB9" w:rsidRPr="003C31CF" w:rsidRDefault="00AE4AB9" w:rsidP="00AE4AB9">
      <w:pPr>
        <w:pStyle w:val="ListParagraph"/>
        <w:ind w:left="855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9. </w:t>
      </w:r>
      <w:r w:rsidRPr="003C31CF">
        <w:rPr>
          <w:rFonts w:asciiTheme="majorBidi" w:hAnsiTheme="majorBidi" w:cstheme="majorBidi"/>
          <w:sz w:val="24"/>
          <w:szCs w:val="24"/>
          <w:u w:val="single"/>
          <w:lang w:bidi="ar-IQ"/>
        </w:rPr>
        <w:t>Akram Yousif Yasear</w:t>
      </w:r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and 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Shaymaa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Malik 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Yasir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AL-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Mahmood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and </w:t>
      </w:r>
      <w:proofErr w:type="spellStart"/>
      <w:proofErr w:type="gramStart"/>
      <w:r w:rsidRPr="003C31CF">
        <w:rPr>
          <w:rFonts w:asciiTheme="majorBidi" w:hAnsiTheme="majorBidi" w:cstheme="majorBidi"/>
          <w:sz w:val="24"/>
          <w:szCs w:val="24"/>
          <w:lang w:bidi="ar-IQ"/>
        </w:rPr>
        <w:t>Nahla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 Al</w:t>
      </w:r>
      <w:proofErr w:type="gramEnd"/>
      <w:r w:rsidRPr="003C31CF">
        <w:rPr>
          <w:rFonts w:asciiTheme="majorBidi" w:hAnsiTheme="majorBidi" w:cstheme="majorBidi"/>
          <w:sz w:val="24"/>
          <w:szCs w:val="24"/>
          <w:lang w:bidi="ar-IQ"/>
        </w:rPr>
        <w:t>-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Bakry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(2017)  effect of Carbamazepine drug on the development of spinal cord  of albino mice (Mus 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musclus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>) .Ist international conference of College of Education for Pure Science, University of Kerbala.12th of April, 2017.</w:t>
      </w:r>
    </w:p>
    <w:p w:rsidR="00AE4AB9" w:rsidRPr="003C31CF" w:rsidRDefault="00AE4AB9" w:rsidP="00AE4AB9">
      <w:pPr>
        <w:pStyle w:val="ListParagraph"/>
        <w:ind w:left="855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AE4AB9" w:rsidRDefault="00AE4AB9" w:rsidP="003C31CF">
      <w:pPr>
        <w:pStyle w:val="ListParagraph"/>
        <w:ind w:left="855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3C31CF">
        <w:rPr>
          <w:rFonts w:asciiTheme="majorBidi" w:hAnsiTheme="majorBidi" w:cstheme="majorBidi"/>
          <w:sz w:val="24"/>
          <w:szCs w:val="24"/>
          <w:lang w:bidi="ar-IQ"/>
        </w:rPr>
        <w:t>10.</w:t>
      </w:r>
      <w:r w:rsidR="003C31CF" w:rsidRPr="003C31CF">
        <w:rPr>
          <w:sz w:val="24"/>
          <w:szCs w:val="24"/>
        </w:rPr>
        <w:t xml:space="preserve"> </w:t>
      </w:r>
      <w:r w:rsidR="003C31CF">
        <w:rPr>
          <w:rFonts w:asciiTheme="majorBidi" w:hAnsiTheme="majorBidi" w:cstheme="majorBidi"/>
          <w:sz w:val="24"/>
          <w:szCs w:val="24"/>
          <w:lang w:bidi="ar-IQ"/>
        </w:rPr>
        <w:t>Al-</w:t>
      </w:r>
      <w:proofErr w:type="spellStart"/>
      <w:r w:rsidR="003C31CF" w:rsidRPr="003C31CF">
        <w:rPr>
          <w:rFonts w:asciiTheme="majorBidi" w:hAnsiTheme="majorBidi" w:cstheme="majorBidi"/>
          <w:sz w:val="24"/>
          <w:szCs w:val="24"/>
          <w:lang w:bidi="ar-IQ"/>
        </w:rPr>
        <w:t>Saf</w:t>
      </w:r>
      <w:r w:rsidR="003C31CF">
        <w:rPr>
          <w:rFonts w:asciiTheme="majorBidi" w:hAnsiTheme="majorBidi" w:cstheme="majorBidi"/>
          <w:sz w:val="24"/>
          <w:szCs w:val="24"/>
          <w:lang w:bidi="ar-IQ"/>
        </w:rPr>
        <w:t>y</w:t>
      </w:r>
      <w:proofErr w:type="spellEnd"/>
      <w:r w:rsidR="003C31CF" w:rsidRPr="003C31CF">
        <w:rPr>
          <w:rFonts w:asciiTheme="majorBidi" w:hAnsiTheme="majorBidi" w:cstheme="majorBidi"/>
          <w:sz w:val="24"/>
          <w:szCs w:val="24"/>
          <w:lang w:bidi="ar-IQ"/>
        </w:rPr>
        <w:t>, A. and</w:t>
      </w:r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3C31CF">
        <w:rPr>
          <w:rFonts w:asciiTheme="majorBidi" w:hAnsiTheme="majorBidi" w:cstheme="majorBidi"/>
          <w:sz w:val="24"/>
          <w:szCs w:val="24"/>
          <w:u w:val="single"/>
          <w:lang w:bidi="ar-IQ"/>
        </w:rPr>
        <w:t>Yasear</w:t>
      </w:r>
      <w:proofErr w:type="gramStart"/>
      <w:r w:rsidRPr="003C31CF">
        <w:rPr>
          <w:rFonts w:asciiTheme="majorBidi" w:hAnsiTheme="majorBidi" w:cstheme="majorBidi"/>
          <w:sz w:val="24"/>
          <w:szCs w:val="24"/>
          <w:u w:val="single"/>
          <w:lang w:bidi="ar-IQ"/>
        </w:rPr>
        <w:t>,A.Y</w:t>
      </w:r>
      <w:proofErr w:type="gramEnd"/>
      <w:r w:rsidRPr="003C31CF">
        <w:rPr>
          <w:rFonts w:asciiTheme="majorBidi" w:hAnsiTheme="majorBidi" w:cstheme="majorBidi"/>
          <w:sz w:val="24"/>
          <w:szCs w:val="24"/>
          <w:lang w:bidi="ar-IQ"/>
        </w:rPr>
        <w:t>. (2017) Does dexamethasone interfere with process of blastocyst implantation in the pregnant rat uterus. (</w:t>
      </w:r>
      <w:proofErr w:type="gramStart"/>
      <w:r w:rsidRPr="003C31CF">
        <w:rPr>
          <w:rFonts w:asciiTheme="majorBidi" w:hAnsiTheme="majorBidi" w:cstheme="majorBidi"/>
          <w:sz w:val="24"/>
          <w:szCs w:val="24"/>
          <w:lang w:bidi="ar-IQ"/>
        </w:rPr>
        <w:t>accepted</w:t>
      </w:r>
      <w:proofErr w:type="gram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 for publication</w:t>
      </w:r>
      <w:r w:rsidR="003C31CF">
        <w:rPr>
          <w:rFonts w:asciiTheme="majorBidi" w:hAnsiTheme="majorBidi" w:cstheme="majorBidi"/>
          <w:sz w:val="24"/>
          <w:szCs w:val="24"/>
          <w:lang w:bidi="ar-IQ"/>
        </w:rPr>
        <w:t xml:space="preserve"> , </w:t>
      </w:r>
      <w:r w:rsidR="003C31CF" w:rsidRPr="003C31CF">
        <w:rPr>
          <w:rFonts w:asciiTheme="majorBidi" w:hAnsiTheme="majorBidi" w:cstheme="majorBidi"/>
          <w:sz w:val="24"/>
          <w:szCs w:val="24"/>
          <w:lang w:bidi="ar-IQ"/>
        </w:rPr>
        <w:t>Journal of Kerbala University , Scientific .</w:t>
      </w:r>
      <w:r w:rsidRPr="003C31CF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3C31CF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3C31CF" w:rsidRPr="003C31CF" w:rsidRDefault="003C31CF" w:rsidP="00C835C9">
      <w:pPr>
        <w:pStyle w:val="ListParagraph"/>
        <w:ind w:left="855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11.</w:t>
      </w:r>
      <w:r w:rsidRPr="003C31CF">
        <w:t xml:space="preserve"> </w:t>
      </w:r>
      <w:r w:rsidRPr="003C31CF">
        <w:rPr>
          <w:rFonts w:asciiTheme="majorBidi" w:hAnsiTheme="majorBidi" w:cstheme="majorBidi"/>
          <w:sz w:val="24"/>
          <w:szCs w:val="24"/>
          <w:lang w:bidi="ar-IQ"/>
        </w:rPr>
        <w:t>A</w:t>
      </w:r>
      <w:r>
        <w:rPr>
          <w:rFonts w:asciiTheme="majorBidi" w:hAnsiTheme="majorBidi" w:cstheme="majorBidi"/>
          <w:sz w:val="24"/>
          <w:szCs w:val="24"/>
          <w:lang w:bidi="ar-IQ"/>
        </w:rPr>
        <w:t>L</w:t>
      </w:r>
      <w:r w:rsidRPr="003C31CF">
        <w:rPr>
          <w:rFonts w:asciiTheme="majorBidi" w:hAnsiTheme="majorBidi" w:cstheme="majorBidi"/>
          <w:sz w:val="24"/>
          <w:szCs w:val="24"/>
          <w:lang w:bidi="ar-IQ"/>
        </w:rPr>
        <w:t>-</w:t>
      </w:r>
      <w:proofErr w:type="spellStart"/>
      <w:r w:rsidRPr="003C31CF">
        <w:rPr>
          <w:rFonts w:asciiTheme="majorBidi" w:hAnsiTheme="majorBidi" w:cstheme="majorBidi"/>
          <w:sz w:val="24"/>
          <w:szCs w:val="24"/>
          <w:lang w:bidi="ar-IQ"/>
        </w:rPr>
        <w:t>Safy</w:t>
      </w:r>
      <w:proofErr w:type="spellEnd"/>
      <w:r w:rsidRPr="003C31CF">
        <w:rPr>
          <w:rFonts w:asciiTheme="majorBidi" w:hAnsiTheme="majorBidi" w:cstheme="majorBidi"/>
          <w:sz w:val="24"/>
          <w:szCs w:val="24"/>
          <w:lang w:bidi="ar-IQ"/>
        </w:rPr>
        <w:t xml:space="preserve">, A. and </w:t>
      </w:r>
      <w:r w:rsidRPr="00C315F5">
        <w:rPr>
          <w:rFonts w:asciiTheme="majorBidi" w:hAnsiTheme="majorBidi" w:cstheme="majorBidi"/>
          <w:sz w:val="24"/>
          <w:szCs w:val="24"/>
          <w:u w:val="single"/>
          <w:lang w:bidi="ar-IQ"/>
        </w:rPr>
        <w:t>Yasear</w:t>
      </w:r>
      <w:proofErr w:type="gramStart"/>
      <w:r w:rsidRPr="00C315F5">
        <w:rPr>
          <w:rFonts w:asciiTheme="majorBidi" w:hAnsiTheme="majorBidi" w:cstheme="majorBidi"/>
          <w:sz w:val="24"/>
          <w:szCs w:val="24"/>
          <w:u w:val="single"/>
          <w:lang w:bidi="ar-IQ"/>
        </w:rPr>
        <w:t>,A.Y</w:t>
      </w:r>
      <w:proofErr w:type="gramEnd"/>
      <w:r w:rsidRPr="003C31CF">
        <w:rPr>
          <w:rFonts w:asciiTheme="majorBidi" w:hAnsiTheme="majorBidi" w:cstheme="majorBidi"/>
          <w:sz w:val="24"/>
          <w:szCs w:val="24"/>
          <w:lang w:bidi="ar-IQ"/>
        </w:rPr>
        <w:t>. (2017)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3C31CF">
        <w:rPr>
          <w:rFonts w:asciiTheme="majorBidi" w:hAnsiTheme="majorBidi" w:cstheme="majorBidi"/>
          <w:sz w:val="24"/>
          <w:szCs w:val="24"/>
          <w:lang w:bidi="ar-IQ"/>
        </w:rPr>
        <w:t>Effect of dexamethasone on the distribution of collagen fibers in the pregnant rat's uterus: A histological study.</w:t>
      </w:r>
      <w:r>
        <w:rPr>
          <w:rFonts w:asciiTheme="majorBidi" w:hAnsiTheme="majorBidi" w:cstheme="majorBidi"/>
          <w:sz w:val="24"/>
          <w:szCs w:val="24"/>
          <w:lang w:bidi="ar-IQ"/>
        </w:rPr>
        <w:t>(</w:t>
      </w:r>
      <w:proofErr w:type="spellStart"/>
      <w:r w:rsidR="00DA198C">
        <w:rPr>
          <w:rFonts w:asciiTheme="majorBidi" w:hAnsiTheme="majorBidi" w:cstheme="majorBidi"/>
          <w:sz w:val="24"/>
          <w:szCs w:val="24"/>
          <w:lang w:bidi="ar-IQ"/>
        </w:rPr>
        <w:t>Accepted</w:t>
      </w:r>
      <w:r>
        <w:rPr>
          <w:rFonts w:asciiTheme="majorBidi" w:hAnsiTheme="majorBidi" w:cstheme="majorBidi"/>
          <w:sz w:val="24"/>
          <w:szCs w:val="24"/>
          <w:lang w:bidi="ar-IQ"/>
        </w:rPr>
        <w:t>t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for publication</w:t>
      </w:r>
      <w:r w:rsidR="00DA198C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C835C9">
        <w:rPr>
          <w:rFonts w:asciiTheme="majorBidi" w:hAnsiTheme="majorBidi" w:cstheme="majorBidi"/>
          <w:sz w:val="24"/>
          <w:szCs w:val="24"/>
          <w:lang w:bidi="ar-IQ"/>
        </w:rPr>
        <w:t>Biochemical and Cellular Archive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E94F29" w:rsidRDefault="00E94F29" w:rsidP="00E94F29">
      <w:pPr>
        <w:pStyle w:val="ListParagraph"/>
        <w:bidi/>
        <w:ind w:left="855" w:hanging="142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94F29" w:rsidRDefault="00E94F29" w:rsidP="00E94F29">
      <w:pPr>
        <w:pStyle w:val="ListParagraph"/>
        <w:bidi/>
        <w:ind w:left="855" w:hanging="142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E4AB9" w:rsidRDefault="00AE4AB9" w:rsidP="00AE4AB9">
      <w:pPr>
        <w:pStyle w:val="ListParagraph"/>
        <w:bidi/>
        <w:ind w:left="855" w:hanging="142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E4AB9" w:rsidRDefault="00AE4AB9" w:rsidP="00AE4AB9">
      <w:pPr>
        <w:pStyle w:val="ListParagraph"/>
        <w:bidi/>
        <w:ind w:left="855" w:hanging="142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94F29" w:rsidRDefault="00E94F29" w:rsidP="00E94F29">
      <w:pPr>
        <w:pStyle w:val="ListParagraph"/>
        <w:ind w:left="855" w:hanging="142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أ.د.أكرم يوسف ياسر</w:t>
      </w:r>
    </w:p>
    <w:p w:rsidR="009E3236" w:rsidRDefault="009E3236" w:rsidP="009E3236">
      <w:pPr>
        <w:pStyle w:val="ListParagraph"/>
        <w:bidi/>
        <w:ind w:left="855" w:hanging="142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E3236" w:rsidRDefault="009E3236" w:rsidP="009E3236">
      <w:pPr>
        <w:pStyle w:val="ListParagraph"/>
        <w:bidi/>
        <w:ind w:left="855" w:hanging="142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FF75D9" w:rsidRDefault="00FF75D9" w:rsidP="00FF75D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sectPr w:rsidR="00FF75D9" w:rsidSect="005930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AD" w:rsidRDefault="00EE69AD" w:rsidP="00564F02">
      <w:pPr>
        <w:spacing w:after="0" w:line="240" w:lineRule="auto"/>
      </w:pPr>
      <w:r>
        <w:separator/>
      </w:r>
    </w:p>
  </w:endnote>
  <w:endnote w:type="continuationSeparator" w:id="0">
    <w:p w:rsidR="00EE69AD" w:rsidRDefault="00EE69AD" w:rsidP="0056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936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4F02" w:rsidRDefault="00564F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5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4F02" w:rsidRDefault="00564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AD" w:rsidRDefault="00EE69AD" w:rsidP="00564F02">
      <w:pPr>
        <w:spacing w:after="0" w:line="240" w:lineRule="auto"/>
      </w:pPr>
      <w:r>
        <w:separator/>
      </w:r>
    </w:p>
  </w:footnote>
  <w:footnote w:type="continuationSeparator" w:id="0">
    <w:p w:rsidR="00EE69AD" w:rsidRDefault="00EE69AD" w:rsidP="00564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A7BE7"/>
    <w:multiLevelType w:val="hybridMultilevel"/>
    <w:tmpl w:val="BA6C2FA2"/>
    <w:lvl w:ilvl="0" w:tplc="8610A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1862A8"/>
    <w:multiLevelType w:val="hybridMultilevel"/>
    <w:tmpl w:val="808AB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9D4797"/>
    <w:multiLevelType w:val="hybridMultilevel"/>
    <w:tmpl w:val="C6AE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5687E"/>
    <w:multiLevelType w:val="hybridMultilevel"/>
    <w:tmpl w:val="FA7896CC"/>
    <w:lvl w:ilvl="0" w:tplc="050864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36A"/>
    <w:rsid w:val="000F40CF"/>
    <w:rsid w:val="0019637E"/>
    <w:rsid w:val="0022747C"/>
    <w:rsid w:val="002F5331"/>
    <w:rsid w:val="003C31CF"/>
    <w:rsid w:val="00445164"/>
    <w:rsid w:val="00500A45"/>
    <w:rsid w:val="00515ACE"/>
    <w:rsid w:val="00564F02"/>
    <w:rsid w:val="0059308F"/>
    <w:rsid w:val="005C0CD6"/>
    <w:rsid w:val="005F136A"/>
    <w:rsid w:val="006102F5"/>
    <w:rsid w:val="006E0505"/>
    <w:rsid w:val="007E5AC2"/>
    <w:rsid w:val="008213F3"/>
    <w:rsid w:val="008902CC"/>
    <w:rsid w:val="008C6666"/>
    <w:rsid w:val="009302AB"/>
    <w:rsid w:val="00977B57"/>
    <w:rsid w:val="009B281E"/>
    <w:rsid w:val="009E3236"/>
    <w:rsid w:val="00AB201A"/>
    <w:rsid w:val="00AE4AB9"/>
    <w:rsid w:val="00BA3A7F"/>
    <w:rsid w:val="00BB68E3"/>
    <w:rsid w:val="00BF02F5"/>
    <w:rsid w:val="00C16416"/>
    <w:rsid w:val="00C315F5"/>
    <w:rsid w:val="00C835C9"/>
    <w:rsid w:val="00C9168B"/>
    <w:rsid w:val="00CB4B73"/>
    <w:rsid w:val="00DA198C"/>
    <w:rsid w:val="00E2670C"/>
    <w:rsid w:val="00E301F2"/>
    <w:rsid w:val="00E94F29"/>
    <w:rsid w:val="00EB4931"/>
    <w:rsid w:val="00EB4A64"/>
    <w:rsid w:val="00EE4F6D"/>
    <w:rsid w:val="00EE69AD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5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02"/>
  </w:style>
  <w:style w:type="paragraph" w:styleId="Footer">
    <w:name w:val="footer"/>
    <w:basedOn w:val="Normal"/>
    <w:link w:val="FooterChar"/>
    <w:uiPriority w:val="99"/>
    <w:unhideWhenUsed/>
    <w:rsid w:val="00564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02"/>
  </w:style>
  <w:style w:type="paragraph" w:styleId="BalloonText">
    <w:name w:val="Balloon Text"/>
    <w:basedOn w:val="Normal"/>
    <w:link w:val="BalloonTextChar"/>
    <w:uiPriority w:val="99"/>
    <w:semiHidden/>
    <w:unhideWhenUsed/>
    <w:rsid w:val="00C8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Akram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</dc:creator>
  <cp:keywords/>
  <dc:description/>
  <cp:lastModifiedBy>Dr.Akram</cp:lastModifiedBy>
  <cp:revision>26</cp:revision>
  <cp:lastPrinted>2018-04-21T15:16:00Z</cp:lastPrinted>
  <dcterms:created xsi:type="dcterms:W3CDTF">2012-12-02T16:43:00Z</dcterms:created>
  <dcterms:modified xsi:type="dcterms:W3CDTF">2018-04-21T15:17:00Z</dcterms:modified>
</cp:coreProperties>
</file>