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F00" w:rsidRPr="006D2F00" w:rsidRDefault="002C7032" w:rsidP="0001488C">
      <w:pPr>
        <w:bidi w:val="0"/>
        <w:spacing w:after="120"/>
        <w:ind w:left="-624"/>
        <w:rPr>
          <w:rFonts w:asciiTheme="majorBidi" w:hAnsiTheme="majorBidi" w:cstheme="majorBidi"/>
          <w:b/>
          <w:bCs/>
          <w:sz w:val="36"/>
          <w:szCs w:val="36"/>
        </w:rPr>
      </w:pP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Lec</w:t>
      </w:r>
      <w:proofErr w:type="spellEnd"/>
      <w:r w:rsidR="00644F39">
        <w:rPr>
          <w:rFonts w:asciiTheme="majorBidi" w:hAnsiTheme="majorBidi" w:cstheme="majorBidi"/>
          <w:b/>
          <w:bCs/>
          <w:sz w:val="28"/>
          <w:szCs w:val="28"/>
        </w:rPr>
        <w:t>.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11</w:t>
      </w:r>
      <w:r w:rsidR="006D2F00" w:rsidRPr="006D2F00">
        <w:rPr>
          <w:rFonts w:asciiTheme="majorBidi" w:hAnsiTheme="majorBidi" w:cstheme="majorBidi"/>
          <w:b/>
          <w:bCs/>
          <w:sz w:val="28"/>
          <w:szCs w:val="28"/>
        </w:rPr>
        <w:t xml:space="preserve">              </w:t>
      </w:r>
      <w:r w:rsidR="0001488C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</w:t>
      </w:r>
      <w:r w:rsidR="006D2F00" w:rsidRPr="006D2F0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6D2F00" w:rsidRPr="006D2F00">
        <w:rPr>
          <w:rFonts w:asciiTheme="majorBidi" w:hAnsiTheme="majorBidi" w:cstheme="majorBidi"/>
          <w:b/>
          <w:bCs/>
          <w:sz w:val="36"/>
          <w:szCs w:val="36"/>
        </w:rPr>
        <w:t>Prosthodontic</w:t>
      </w:r>
      <w:r w:rsidR="0001488C">
        <w:rPr>
          <w:rFonts w:asciiTheme="majorBidi" w:hAnsiTheme="majorBidi" w:cstheme="majorBidi"/>
          <w:b/>
          <w:bCs/>
          <w:sz w:val="36"/>
          <w:szCs w:val="36"/>
        </w:rPr>
        <w:t xml:space="preserve">             </w:t>
      </w:r>
      <w:proofErr w:type="spellStart"/>
      <w:proofErr w:type="gramStart"/>
      <w:r w:rsidR="0001488C">
        <w:rPr>
          <w:rFonts w:asciiTheme="majorBidi" w:hAnsiTheme="majorBidi" w:cstheme="majorBidi"/>
          <w:b/>
          <w:bCs/>
          <w:sz w:val="36"/>
          <w:szCs w:val="36"/>
        </w:rPr>
        <w:t>dr.makarem</w:t>
      </w:r>
      <w:proofErr w:type="spellEnd"/>
      <w:proofErr w:type="gramEnd"/>
    </w:p>
    <w:p w:rsidR="00AB608D" w:rsidRPr="006D2F00" w:rsidRDefault="006D2F00" w:rsidP="00045900">
      <w:pPr>
        <w:bidi w:val="0"/>
        <w:rPr>
          <w:rFonts w:asciiTheme="majorBidi" w:hAnsiTheme="majorBidi" w:cstheme="majorBidi"/>
          <w:sz w:val="28"/>
          <w:szCs w:val="28"/>
        </w:rPr>
      </w:pPr>
      <w:r w:rsidRPr="006D2F00">
        <w:rPr>
          <w:rFonts w:asciiTheme="majorBidi" w:hAnsiTheme="majorBidi" w:cstheme="majorBidi"/>
          <w:b/>
          <w:bCs/>
          <w:sz w:val="28"/>
          <w:szCs w:val="28"/>
        </w:rPr>
        <w:t xml:space="preserve">        </w:t>
      </w:r>
      <w:r w:rsidR="00644F39">
        <w:rPr>
          <w:rFonts w:asciiTheme="majorBidi" w:hAnsiTheme="majorBidi" w:cstheme="majorBidi"/>
          <w:b/>
          <w:bCs/>
          <w:sz w:val="28"/>
          <w:szCs w:val="28"/>
        </w:rPr>
        <w:t xml:space="preserve">              </w:t>
      </w:r>
      <w:r w:rsidRPr="006D2F0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AB608D" w:rsidRPr="006D2F00">
        <w:rPr>
          <w:rFonts w:asciiTheme="majorBidi" w:hAnsiTheme="majorBidi" w:cstheme="majorBidi"/>
          <w:b/>
          <w:bCs/>
          <w:sz w:val="40"/>
          <w:szCs w:val="40"/>
        </w:rPr>
        <w:t>Arrangement of anterior teeth</w:t>
      </w:r>
      <w:r w:rsidR="009D60CA" w:rsidRPr="006D2F00">
        <w:rPr>
          <w:rFonts w:asciiTheme="majorBidi" w:hAnsiTheme="majorBidi" w:cstheme="majorBidi"/>
          <w:sz w:val="28"/>
          <w:szCs w:val="28"/>
        </w:rPr>
        <w:t xml:space="preserve"> </w:t>
      </w:r>
    </w:p>
    <w:p w:rsidR="005C23C4" w:rsidRDefault="005C23C4" w:rsidP="0001488C">
      <w:pPr>
        <w:bidi w:val="0"/>
        <w:spacing w:before="100" w:beforeAutospacing="1" w:after="0"/>
        <w:ind w:left="-1417" w:right="-1417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Position of teeth:</w:t>
      </w:r>
      <w:r w:rsidR="0001488C">
        <w:rPr>
          <w:rFonts w:asciiTheme="majorBidi" w:hAnsiTheme="majorBidi" w:cstheme="majorBidi"/>
          <w:sz w:val="28"/>
          <w:szCs w:val="28"/>
        </w:rPr>
        <w:t xml:space="preserve"> </w:t>
      </w:r>
      <w:r w:rsidR="0001488C" w:rsidRPr="0001488C">
        <w:rPr>
          <w:rFonts w:asciiTheme="majorBidi" w:hAnsiTheme="majorBidi" w:cstheme="majorBidi"/>
          <w:sz w:val="28"/>
          <w:szCs w:val="28"/>
        </w:rPr>
        <w:t xml:space="preserve">important role is to set </w:t>
      </w:r>
      <w:r w:rsidR="00E4169E" w:rsidRPr="0001488C">
        <w:rPr>
          <w:rFonts w:asciiTheme="majorBidi" w:hAnsiTheme="majorBidi" w:cstheme="majorBidi"/>
          <w:sz w:val="28"/>
          <w:szCs w:val="28"/>
        </w:rPr>
        <w:t>the teeth</w:t>
      </w:r>
      <w:r w:rsidR="0001488C" w:rsidRPr="0001488C">
        <w:rPr>
          <w:rFonts w:asciiTheme="majorBidi" w:hAnsiTheme="majorBidi" w:cstheme="majorBidi"/>
          <w:sz w:val="28"/>
          <w:szCs w:val="28"/>
        </w:rPr>
        <w:t xml:space="preserve"> in place where they grew.</w:t>
      </w:r>
    </w:p>
    <w:p w:rsidR="005C23C4" w:rsidRDefault="005C23C4" w:rsidP="005C23C4">
      <w:pPr>
        <w:bidi w:val="0"/>
        <w:spacing w:before="100" w:beforeAutospacing="1" w:after="0"/>
        <w:ind w:left="-1417" w:right="-1417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Anterior teeth</w:t>
      </w:r>
    </w:p>
    <w:p w:rsidR="005C23C4" w:rsidRDefault="005C23C4" w:rsidP="005C23C4">
      <w:pPr>
        <w:pStyle w:val="ListParagraph"/>
        <w:numPr>
          <w:ilvl w:val="0"/>
          <w:numId w:val="4"/>
        </w:numPr>
        <w:bidi w:val="0"/>
        <w:spacing w:before="100" w:beforeAutospacing="1" w:after="0"/>
        <w:ind w:right="-1417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Incisive papilla:</w:t>
      </w:r>
    </w:p>
    <w:p w:rsidR="005C23C4" w:rsidRDefault="005C23C4" w:rsidP="005C23C4">
      <w:pPr>
        <w:pStyle w:val="ListParagraph"/>
        <w:numPr>
          <w:ilvl w:val="0"/>
          <w:numId w:val="5"/>
        </w:numPr>
        <w:bidi w:val="0"/>
        <w:spacing w:before="100" w:beforeAutospacing="1" w:after="0"/>
        <w:ind w:right="-1417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Aid in determining the midline</w:t>
      </w:r>
    </w:p>
    <w:p w:rsidR="005C23C4" w:rsidRDefault="005C23C4" w:rsidP="005C23C4">
      <w:pPr>
        <w:pStyle w:val="ListParagraph"/>
        <w:numPr>
          <w:ilvl w:val="0"/>
          <w:numId w:val="5"/>
        </w:numPr>
        <w:bidi w:val="0"/>
        <w:spacing w:before="100" w:beforeAutospacing="1" w:after="0"/>
        <w:ind w:right="-1417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Labial surfaces of the central incisors are usually 8-10mm in front of the papilla </w:t>
      </w:r>
      <w:r w:rsidR="00A20338">
        <w:rPr>
          <w:rFonts w:asciiTheme="majorBidi" w:hAnsiTheme="majorBidi" w:cstheme="majorBidi"/>
          <w:sz w:val="28"/>
          <w:szCs w:val="28"/>
        </w:rPr>
        <w:t>(distance increase</w:t>
      </w:r>
      <w:r>
        <w:rPr>
          <w:rFonts w:asciiTheme="majorBidi" w:hAnsiTheme="majorBidi" w:cstheme="majorBidi"/>
          <w:sz w:val="28"/>
          <w:szCs w:val="28"/>
        </w:rPr>
        <w:t xml:space="preserve"> with excessive bone loss).</w:t>
      </w:r>
    </w:p>
    <w:p w:rsidR="00C97589" w:rsidRDefault="00C97589" w:rsidP="00C97589">
      <w:pPr>
        <w:pStyle w:val="ListParagraph"/>
        <w:numPr>
          <w:ilvl w:val="0"/>
          <w:numId w:val="5"/>
        </w:numPr>
        <w:bidi w:val="0"/>
        <w:spacing w:before="100" w:beforeAutospacing="1" w:after="0"/>
        <w:ind w:right="-1417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incisive papilla is situated on the line passing through the tips of the canines in the dentate person</w:t>
      </w:r>
    </w:p>
    <w:p w:rsidR="00AE090C" w:rsidRPr="00AE090C" w:rsidRDefault="005C23C4" w:rsidP="00AE090C">
      <w:pPr>
        <w:pStyle w:val="ListParagraph"/>
        <w:numPr>
          <w:ilvl w:val="0"/>
          <w:numId w:val="4"/>
        </w:numPr>
        <w:bidi w:val="0"/>
        <w:spacing w:before="100" w:beforeAutospacing="1" w:after="0"/>
        <w:ind w:right="-1417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Lip:</w:t>
      </w:r>
    </w:p>
    <w:p w:rsidR="00AE090C" w:rsidRDefault="00AE090C" w:rsidP="005C23C4">
      <w:pPr>
        <w:pStyle w:val="ListParagraph"/>
        <w:numPr>
          <w:ilvl w:val="0"/>
          <w:numId w:val="6"/>
        </w:numPr>
        <w:bidi w:val="0"/>
        <w:spacing w:before="100" w:beforeAutospacing="1" w:after="0"/>
        <w:ind w:right="-1417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The anterior teeth should be placed to support the lips to maintain the normal muscl</w:t>
      </w:r>
      <w:bookmarkStart w:id="0" w:name="_GoBack"/>
      <w:bookmarkEnd w:id="0"/>
      <w:r>
        <w:rPr>
          <w:rFonts w:asciiTheme="majorBidi" w:hAnsiTheme="majorBidi" w:cstheme="majorBidi"/>
          <w:sz w:val="28"/>
          <w:szCs w:val="28"/>
        </w:rPr>
        <w:t>e tone.</w:t>
      </w:r>
    </w:p>
    <w:p w:rsidR="00AE090C" w:rsidRDefault="00AE090C" w:rsidP="00AE090C">
      <w:pPr>
        <w:pStyle w:val="ListParagraph"/>
        <w:numPr>
          <w:ilvl w:val="0"/>
          <w:numId w:val="6"/>
        </w:numPr>
        <w:bidi w:val="0"/>
        <w:spacing w:before="100" w:beforeAutospacing="1" w:after="0"/>
        <w:ind w:right="-1417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Placing them too far posteriorly allows the muscles to go unsupported and lips to sag.</w:t>
      </w:r>
    </w:p>
    <w:p w:rsidR="00AE090C" w:rsidRDefault="00AE090C" w:rsidP="00AE090C">
      <w:pPr>
        <w:pStyle w:val="ListParagraph"/>
        <w:numPr>
          <w:ilvl w:val="0"/>
          <w:numId w:val="6"/>
        </w:numPr>
        <w:bidi w:val="0"/>
        <w:spacing w:before="100" w:beforeAutospacing="1" w:after="0"/>
        <w:ind w:right="-1417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Placing them too far anteriorly stretches the muscles and results in a smaller looking mouth.</w:t>
      </w:r>
    </w:p>
    <w:p w:rsidR="00AE090C" w:rsidRPr="00542CF4" w:rsidRDefault="00AE090C" w:rsidP="00542CF4">
      <w:pPr>
        <w:pStyle w:val="ListParagraph"/>
        <w:numPr>
          <w:ilvl w:val="0"/>
          <w:numId w:val="6"/>
        </w:numPr>
        <w:bidi w:val="0"/>
        <w:spacing w:before="100" w:beforeAutospacing="1" w:after="0"/>
        <w:ind w:right="-1417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The need for lip support from the teeth and denture flange varies depending upon the degree of ridge resorption</w:t>
      </w:r>
      <w:r w:rsidR="00542CF4">
        <w:rPr>
          <w:rFonts w:asciiTheme="majorBidi" w:hAnsiTheme="majorBidi" w:cstheme="majorBidi"/>
          <w:sz w:val="28"/>
          <w:szCs w:val="28"/>
        </w:rPr>
        <w:t>.</w:t>
      </w:r>
    </w:p>
    <w:p w:rsidR="005C23C4" w:rsidRDefault="005C23C4" w:rsidP="005C23C4">
      <w:pPr>
        <w:pStyle w:val="ListParagraph"/>
        <w:numPr>
          <w:ilvl w:val="0"/>
          <w:numId w:val="4"/>
        </w:numPr>
        <w:bidi w:val="0"/>
        <w:spacing w:before="100" w:beforeAutospacing="1" w:after="0"/>
        <w:ind w:right="-1417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Crest of the ridge</w:t>
      </w:r>
      <w:r w:rsidR="00D0173C">
        <w:rPr>
          <w:rFonts w:asciiTheme="majorBidi" w:hAnsiTheme="majorBidi" w:cstheme="majorBidi"/>
          <w:sz w:val="28"/>
          <w:szCs w:val="28"/>
        </w:rPr>
        <w:t>:</w:t>
      </w:r>
    </w:p>
    <w:p w:rsidR="00D0173C" w:rsidRDefault="00D0173C" w:rsidP="00D0173C">
      <w:pPr>
        <w:pStyle w:val="ListParagraph"/>
        <w:numPr>
          <w:ilvl w:val="0"/>
          <w:numId w:val="7"/>
        </w:numPr>
        <w:bidi w:val="0"/>
        <w:spacing w:before="100" w:beforeAutospacing="1" w:after="0"/>
        <w:ind w:right="-1417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Upper anterior teeth anterior to the crest of the upper ridge</w:t>
      </w:r>
    </w:p>
    <w:p w:rsidR="00D0173C" w:rsidRDefault="00D0173C" w:rsidP="00D0173C">
      <w:pPr>
        <w:pStyle w:val="ListParagraph"/>
        <w:numPr>
          <w:ilvl w:val="0"/>
          <w:numId w:val="7"/>
        </w:numPr>
        <w:bidi w:val="0"/>
        <w:spacing w:before="100" w:beforeAutospacing="1" w:after="0"/>
        <w:ind w:right="-1417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Lower anterior teeth over the crest of the lower ridge</w:t>
      </w:r>
    </w:p>
    <w:p w:rsidR="00D0173C" w:rsidRDefault="00D0173C" w:rsidP="00D0173C">
      <w:pPr>
        <w:pStyle w:val="ListParagraph"/>
        <w:numPr>
          <w:ilvl w:val="0"/>
          <w:numId w:val="8"/>
        </w:numPr>
        <w:bidi w:val="0"/>
        <w:spacing w:before="100" w:beforeAutospacing="1" w:after="0"/>
        <w:ind w:right="-1417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Over bite: the vertical distance between the incisal edges of maxillary and mandibular teeth</w:t>
      </w:r>
      <w:r w:rsidR="004A4D87">
        <w:rPr>
          <w:rFonts w:asciiTheme="majorBidi" w:hAnsiTheme="majorBidi" w:cstheme="majorBidi"/>
          <w:sz w:val="28"/>
          <w:szCs w:val="28"/>
        </w:rPr>
        <w:t>(0.5mm)</w:t>
      </w:r>
    </w:p>
    <w:p w:rsidR="00D0173C" w:rsidRDefault="00D0173C" w:rsidP="00D0173C">
      <w:pPr>
        <w:pStyle w:val="ListParagraph"/>
        <w:numPr>
          <w:ilvl w:val="0"/>
          <w:numId w:val="8"/>
        </w:numPr>
        <w:bidi w:val="0"/>
        <w:spacing w:before="100" w:beforeAutospacing="1" w:after="0"/>
        <w:ind w:right="-1417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Over jet: the horizontal distance between the incisal edges of maxillary and mandibular </w:t>
      </w:r>
      <w:proofErr w:type="gramStart"/>
      <w:r>
        <w:rPr>
          <w:rFonts w:asciiTheme="majorBidi" w:hAnsiTheme="majorBidi" w:cstheme="majorBidi"/>
          <w:sz w:val="28"/>
          <w:szCs w:val="28"/>
        </w:rPr>
        <w:t>teeth.</w:t>
      </w:r>
      <w:r w:rsidR="004A4D87">
        <w:rPr>
          <w:rFonts w:asciiTheme="majorBidi" w:hAnsiTheme="majorBidi" w:cstheme="majorBidi"/>
          <w:sz w:val="28"/>
          <w:szCs w:val="28"/>
        </w:rPr>
        <w:t>(</w:t>
      </w:r>
      <w:proofErr w:type="gramEnd"/>
      <w:r w:rsidR="004A4D87">
        <w:rPr>
          <w:rFonts w:asciiTheme="majorBidi" w:hAnsiTheme="majorBidi" w:cstheme="majorBidi"/>
          <w:sz w:val="28"/>
          <w:szCs w:val="28"/>
        </w:rPr>
        <w:t>1-2mm)</w:t>
      </w:r>
    </w:p>
    <w:p w:rsidR="005E2C44" w:rsidRDefault="005E2C44" w:rsidP="005E2C44">
      <w:pPr>
        <w:bidi w:val="0"/>
        <w:spacing w:before="100" w:beforeAutospacing="1" w:after="0"/>
        <w:ind w:left="-1417" w:right="-1417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>A</w:t>
      </w:r>
      <w:r w:rsidRPr="006D2F00">
        <w:rPr>
          <w:rFonts w:asciiTheme="majorBidi" w:hAnsiTheme="majorBidi" w:cstheme="majorBidi"/>
          <w:b/>
          <w:bCs/>
          <w:sz w:val="36"/>
          <w:szCs w:val="36"/>
        </w:rPr>
        <w:t>rtificial teeth arrangement</w:t>
      </w:r>
    </w:p>
    <w:p w:rsidR="005E2C44" w:rsidRPr="006D2F00" w:rsidRDefault="005E2C44" w:rsidP="005E2C44">
      <w:pPr>
        <w:bidi w:val="0"/>
        <w:spacing w:before="100" w:beforeAutospacing="1" w:after="0"/>
        <w:ind w:left="-1417" w:right="-1417"/>
        <w:rPr>
          <w:rFonts w:asciiTheme="majorBidi" w:hAnsiTheme="majorBidi" w:cstheme="majorBidi"/>
          <w:b/>
          <w:bCs/>
          <w:sz w:val="36"/>
          <w:szCs w:val="36"/>
        </w:rPr>
      </w:pPr>
      <w:r w:rsidRPr="006D2F00">
        <w:rPr>
          <w:rFonts w:asciiTheme="majorBidi" w:hAnsiTheme="majorBidi" w:cstheme="majorBidi"/>
          <w:b/>
          <w:bCs/>
          <w:sz w:val="36"/>
          <w:szCs w:val="36"/>
        </w:rPr>
        <w:t>Maxillary cast:</w:t>
      </w:r>
    </w:p>
    <w:p w:rsidR="005E2C44" w:rsidRPr="006D2F00" w:rsidRDefault="005E2C44" w:rsidP="005E2C44">
      <w:pPr>
        <w:bidi w:val="0"/>
        <w:spacing w:before="100" w:beforeAutospacing="1" w:after="0"/>
        <w:ind w:left="-1417" w:right="-1417"/>
        <w:rPr>
          <w:rFonts w:asciiTheme="majorBidi" w:hAnsiTheme="majorBidi" w:cstheme="majorBidi"/>
          <w:sz w:val="28"/>
          <w:szCs w:val="28"/>
        </w:rPr>
      </w:pPr>
      <w:r w:rsidRPr="006D2F00">
        <w:rPr>
          <w:rFonts w:asciiTheme="majorBidi" w:hAnsiTheme="majorBidi" w:cstheme="majorBidi"/>
          <w:sz w:val="28"/>
          <w:szCs w:val="28"/>
        </w:rPr>
        <w:t>1-A line is drawn parallel to the frontal plane that touches the anterior margin of the incisive papilla, aids in the positioning of the upper central incisors.</w:t>
      </w:r>
    </w:p>
    <w:p w:rsidR="005E2C44" w:rsidRPr="006D2F00" w:rsidRDefault="005E2C44" w:rsidP="005E2C44">
      <w:pPr>
        <w:bidi w:val="0"/>
        <w:spacing w:before="100" w:beforeAutospacing="1" w:after="0"/>
        <w:ind w:left="-1417" w:right="-1417"/>
        <w:rPr>
          <w:rFonts w:asciiTheme="majorBidi" w:hAnsiTheme="majorBidi" w:cstheme="majorBidi"/>
          <w:sz w:val="28"/>
          <w:szCs w:val="28"/>
        </w:rPr>
      </w:pPr>
      <w:r w:rsidRPr="006D2F00">
        <w:rPr>
          <w:rFonts w:asciiTheme="majorBidi" w:hAnsiTheme="majorBidi" w:cstheme="majorBidi"/>
          <w:sz w:val="28"/>
          <w:szCs w:val="28"/>
        </w:rPr>
        <w:lastRenderedPageBreak/>
        <w:t>2-The midline follows the mid palatal suture &amp; bisects the incisive papilla, this line is perpendicular to line1.</w:t>
      </w:r>
    </w:p>
    <w:p w:rsidR="005E2C44" w:rsidRPr="006D2F00" w:rsidRDefault="005E2C44" w:rsidP="005E2C44">
      <w:pPr>
        <w:bidi w:val="0"/>
        <w:spacing w:before="100" w:beforeAutospacing="1" w:after="0"/>
        <w:ind w:left="-1417" w:right="-1417"/>
        <w:rPr>
          <w:rFonts w:asciiTheme="majorBidi" w:hAnsiTheme="majorBidi" w:cstheme="majorBidi"/>
          <w:sz w:val="28"/>
          <w:szCs w:val="28"/>
        </w:rPr>
      </w:pPr>
      <w:r w:rsidRPr="006D2F00">
        <w:rPr>
          <w:rFonts w:asciiTheme="majorBidi" w:hAnsiTheme="majorBidi" w:cstheme="majorBidi"/>
          <w:sz w:val="28"/>
          <w:szCs w:val="28"/>
        </w:rPr>
        <w:t>3-The canine eminence line is recorded on the cast when</w:t>
      </w:r>
      <w:r>
        <w:rPr>
          <w:rFonts w:asciiTheme="majorBidi" w:hAnsiTheme="majorBidi" w:cstheme="majorBidi"/>
          <w:sz w:val="28"/>
          <w:szCs w:val="28"/>
        </w:rPr>
        <w:t xml:space="preserve"> it is present</w:t>
      </w:r>
    </w:p>
    <w:p w:rsidR="005E2C44" w:rsidRDefault="005E2C44" w:rsidP="005E2C44">
      <w:pPr>
        <w:bidi w:val="0"/>
        <w:ind w:left="-1417" w:right="-1417"/>
        <w:rPr>
          <w:rFonts w:asciiTheme="majorBidi" w:hAnsiTheme="majorBidi" w:cstheme="majorBidi"/>
          <w:b/>
          <w:bCs/>
          <w:sz w:val="36"/>
          <w:szCs w:val="36"/>
        </w:rPr>
      </w:pPr>
    </w:p>
    <w:p w:rsidR="005E2C44" w:rsidRPr="00045900" w:rsidRDefault="005E2C44" w:rsidP="005E2C44">
      <w:pPr>
        <w:bidi w:val="0"/>
        <w:ind w:left="-1417" w:right="-1417"/>
        <w:rPr>
          <w:rFonts w:asciiTheme="majorBidi" w:hAnsiTheme="majorBidi" w:cstheme="majorBidi"/>
          <w:b/>
          <w:bCs/>
          <w:sz w:val="36"/>
          <w:szCs w:val="36"/>
        </w:rPr>
      </w:pPr>
      <w:r w:rsidRPr="00045900">
        <w:rPr>
          <w:rFonts w:asciiTheme="majorBidi" w:hAnsiTheme="majorBidi" w:cstheme="majorBidi"/>
          <w:b/>
          <w:bCs/>
          <w:sz w:val="36"/>
          <w:szCs w:val="36"/>
        </w:rPr>
        <w:t xml:space="preserve"> Mandibular cast:</w:t>
      </w:r>
    </w:p>
    <w:p w:rsidR="005E2C44" w:rsidRDefault="005E2C44" w:rsidP="005E2C44">
      <w:pPr>
        <w:bidi w:val="0"/>
        <w:ind w:left="-1417" w:right="-1417"/>
        <w:rPr>
          <w:rFonts w:asciiTheme="majorBidi" w:hAnsiTheme="majorBidi" w:cstheme="majorBidi"/>
          <w:sz w:val="28"/>
          <w:szCs w:val="28"/>
        </w:rPr>
      </w:pPr>
      <w:r w:rsidRPr="006D2F00">
        <w:rPr>
          <w:rFonts w:asciiTheme="majorBidi" w:hAnsiTheme="majorBidi" w:cstheme="majorBidi"/>
          <w:sz w:val="28"/>
          <w:szCs w:val="28"/>
        </w:rPr>
        <w:t>1-A line is drawn parallel to the frontal plane bisecting the residual ridge, aids in positioning of the mandibular central incisors.</w:t>
      </w:r>
    </w:p>
    <w:p w:rsidR="005E2C44" w:rsidRPr="006D2F00" w:rsidRDefault="005E2C44" w:rsidP="005E2C44">
      <w:pPr>
        <w:bidi w:val="0"/>
        <w:ind w:left="-1417" w:right="-1417"/>
        <w:rPr>
          <w:rFonts w:asciiTheme="majorBidi" w:hAnsiTheme="majorBidi" w:cstheme="majorBidi"/>
          <w:sz w:val="28"/>
          <w:szCs w:val="28"/>
        </w:rPr>
      </w:pPr>
      <w:r w:rsidRPr="006D2F00">
        <w:rPr>
          <w:rFonts w:asciiTheme="majorBidi" w:hAnsiTheme="majorBidi" w:cstheme="majorBidi"/>
          <w:sz w:val="28"/>
          <w:szCs w:val="28"/>
        </w:rPr>
        <w:t xml:space="preserve">2-A point designates the crest of the residual ridge from the canine point to the middle </w:t>
      </w:r>
      <w:proofErr w:type="gramStart"/>
      <w:r w:rsidRPr="006D2F00">
        <w:rPr>
          <w:rFonts w:asciiTheme="majorBidi" w:hAnsiTheme="majorBidi" w:cstheme="majorBidi"/>
          <w:sz w:val="28"/>
          <w:szCs w:val="28"/>
        </w:rPr>
        <w:t xml:space="preserve">of  </w:t>
      </w:r>
      <w:proofErr w:type="spellStart"/>
      <w:r w:rsidRPr="006D2F00">
        <w:rPr>
          <w:rFonts w:asciiTheme="majorBidi" w:hAnsiTheme="majorBidi" w:cstheme="majorBidi"/>
          <w:sz w:val="28"/>
          <w:szCs w:val="28"/>
        </w:rPr>
        <w:t>retromolar</w:t>
      </w:r>
      <w:proofErr w:type="spellEnd"/>
      <w:proofErr w:type="gramEnd"/>
      <w:r w:rsidRPr="006D2F00">
        <w:rPr>
          <w:rFonts w:asciiTheme="majorBidi" w:hAnsiTheme="majorBidi" w:cstheme="majorBidi"/>
          <w:sz w:val="28"/>
          <w:szCs w:val="28"/>
        </w:rPr>
        <w:t xml:space="preserve"> pad, aides in the anterior-posterior  position of the mandibular posterior teeth.</w:t>
      </w:r>
    </w:p>
    <w:p w:rsidR="005E2C44" w:rsidRDefault="005E2C44" w:rsidP="005E2C44">
      <w:pPr>
        <w:bidi w:val="0"/>
        <w:ind w:left="-1417" w:right="-1417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</w:t>
      </w:r>
      <w:r w:rsidRPr="006D2F00">
        <w:rPr>
          <w:rFonts w:asciiTheme="majorBidi" w:hAnsiTheme="majorBidi" w:cstheme="majorBidi"/>
          <w:sz w:val="28"/>
          <w:szCs w:val="28"/>
        </w:rPr>
        <w:t xml:space="preserve">-A line that bisects the vertical height of the </w:t>
      </w:r>
      <w:proofErr w:type="spellStart"/>
      <w:r w:rsidRPr="006D2F00">
        <w:rPr>
          <w:rFonts w:asciiTheme="majorBidi" w:hAnsiTheme="majorBidi" w:cstheme="majorBidi"/>
          <w:sz w:val="28"/>
          <w:szCs w:val="28"/>
        </w:rPr>
        <w:t>retromolar</w:t>
      </w:r>
      <w:proofErr w:type="spellEnd"/>
      <w:r w:rsidRPr="006D2F00">
        <w:rPr>
          <w:rFonts w:asciiTheme="majorBidi" w:hAnsiTheme="majorBidi" w:cstheme="majorBidi"/>
          <w:sz w:val="28"/>
          <w:szCs w:val="28"/>
        </w:rPr>
        <w:t xml:space="preserve"> pad aides in establishing the vertical position of the occlusal surfaces of the posterior teeth.</w:t>
      </w:r>
    </w:p>
    <w:p w:rsidR="00D0173C" w:rsidRPr="005E2C44" w:rsidRDefault="00D0173C" w:rsidP="005E2C44">
      <w:pPr>
        <w:bidi w:val="0"/>
        <w:ind w:left="-1417" w:right="-1417"/>
        <w:rPr>
          <w:rFonts w:asciiTheme="majorBidi" w:hAnsiTheme="majorBidi" w:cstheme="majorBidi"/>
          <w:sz w:val="40"/>
          <w:szCs w:val="40"/>
        </w:rPr>
      </w:pPr>
      <w:r w:rsidRPr="005E2C44">
        <w:rPr>
          <w:rFonts w:asciiTheme="majorBidi" w:hAnsiTheme="majorBidi" w:cstheme="majorBidi"/>
          <w:sz w:val="40"/>
          <w:szCs w:val="40"/>
        </w:rPr>
        <w:t>Techniques:</w:t>
      </w:r>
    </w:p>
    <w:p w:rsidR="00D0173C" w:rsidRPr="005E2C44" w:rsidRDefault="00D0173C" w:rsidP="00D0173C">
      <w:pPr>
        <w:pStyle w:val="ListParagraph"/>
        <w:bidi w:val="0"/>
        <w:spacing w:before="100" w:beforeAutospacing="1" w:after="0"/>
        <w:ind w:left="383" w:right="-1417"/>
        <w:rPr>
          <w:rFonts w:asciiTheme="majorBidi" w:hAnsiTheme="majorBidi" w:cstheme="majorBidi"/>
          <w:sz w:val="40"/>
          <w:szCs w:val="40"/>
        </w:rPr>
      </w:pPr>
      <w:r w:rsidRPr="005E2C44">
        <w:rPr>
          <w:rFonts w:asciiTheme="majorBidi" w:hAnsiTheme="majorBidi" w:cstheme="majorBidi"/>
          <w:sz w:val="28"/>
          <w:szCs w:val="28"/>
        </w:rPr>
        <w:t>Upper central incisor:</w:t>
      </w:r>
    </w:p>
    <w:p w:rsidR="00D0173C" w:rsidRDefault="00D0173C" w:rsidP="00D0173C">
      <w:pPr>
        <w:pStyle w:val="ListParagraph"/>
        <w:numPr>
          <w:ilvl w:val="0"/>
          <w:numId w:val="9"/>
        </w:numPr>
        <w:bidi w:val="0"/>
        <w:spacing w:before="100" w:beforeAutospacing="1" w:after="0"/>
        <w:ind w:right="-1417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Long </w:t>
      </w:r>
      <w:r w:rsidR="008F3F2B">
        <w:rPr>
          <w:rFonts w:asciiTheme="majorBidi" w:hAnsiTheme="majorBidi" w:cstheme="majorBidi"/>
          <w:sz w:val="28"/>
          <w:szCs w:val="28"/>
        </w:rPr>
        <w:t>axis shows slight mesial inclination</w:t>
      </w:r>
    </w:p>
    <w:p w:rsidR="008F3F2B" w:rsidRDefault="008F3F2B" w:rsidP="008F3F2B">
      <w:pPr>
        <w:pStyle w:val="ListParagraph"/>
        <w:numPr>
          <w:ilvl w:val="0"/>
          <w:numId w:val="9"/>
        </w:numPr>
        <w:bidi w:val="0"/>
        <w:spacing w:before="100" w:beforeAutospacing="1" w:after="0"/>
        <w:ind w:right="-1417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The incisal edge is on the occlusal plane</w:t>
      </w:r>
    </w:p>
    <w:p w:rsidR="00A20338" w:rsidRDefault="00A20338" w:rsidP="00A20338">
      <w:pPr>
        <w:pStyle w:val="ListParagraph"/>
        <w:numPr>
          <w:ilvl w:val="0"/>
          <w:numId w:val="9"/>
        </w:numPr>
        <w:bidi w:val="0"/>
        <w:spacing w:before="100" w:beforeAutospacing="1" w:after="0"/>
        <w:ind w:right="-1417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The neck of the tooth should be slightly depressed </w:t>
      </w:r>
    </w:p>
    <w:p w:rsidR="00A20338" w:rsidRDefault="00A20338" w:rsidP="00A20338">
      <w:pPr>
        <w:bidi w:val="0"/>
        <w:spacing w:before="100" w:beforeAutospacing="1" w:after="0"/>
        <w:ind w:right="-1417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Upper lateral incisor</w:t>
      </w:r>
    </w:p>
    <w:p w:rsidR="00A20338" w:rsidRDefault="00A20338" w:rsidP="00A20338">
      <w:pPr>
        <w:pStyle w:val="ListParagraph"/>
        <w:numPr>
          <w:ilvl w:val="0"/>
          <w:numId w:val="9"/>
        </w:numPr>
        <w:bidi w:val="0"/>
        <w:spacing w:before="100" w:beforeAutospacing="1" w:after="0"/>
        <w:ind w:right="-1417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Long axis shows more mesial inclination</w:t>
      </w:r>
    </w:p>
    <w:p w:rsidR="00A20338" w:rsidRDefault="00A20338" w:rsidP="00A20338">
      <w:pPr>
        <w:pStyle w:val="ListParagraph"/>
        <w:numPr>
          <w:ilvl w:val="0"/>
          <w:numId w:val="9"/>
        </w:numPr>
        <w:bidi w:val="0"/>
        <w:spacing w:before="100" w:beforeAutospacing="1" w:after="0"/>
        <w:ind w:right="-1417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The incisal edge is usually 0.5- 1mm above the occlusal plane</w:t>
      </w:r>
    </w:p>
    <w:p w:rsidR="00A20338" w:rsidRPr="00A20338" w:rsidRDefault="00A20338" w:rsidP="00A20338">
      <w:pPr>
        <w:pStyle w:val="ListParagraph"/>
        <w:numPr>
          <w:ilvl w:val="0"/>
          <w:numId w:val="9"/>
        </w:numPr>
        <w:bidi w:val="0"/>
        <w:spacing w:before="100" w:beforeAutospacing="1" w:after="0"/>
        <w:ind w:right="-1417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The neck of the tooth depressed more than that of central incisor</w:t>
      </w:r>
    </w:p>
    <w:p w:rsidR="00D0173C" w:rsidRDefault="00A20338" w:rsidP="00D0173C">
      <w:pPr>
        <w:pStyle w:val="ListParagraph"/>
        <w:bidi w:val="0"/>
        <w:spacing w:before="100" w:beforeAutospacing="1" w:after="0"/>
        <w:ind w:left="383" w:right="-1417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Upper canine</w:t>
      </w:r>
    </w:p>
    <w:p w:rsidR="00A20338" w:rsidRDefault="00A20338" w:rsidP="00A20338">
      <w:pPr>
        <w:pStyle w:val="ListParagraph"/>
        <w:bidi w:val="0"/>
        <w:spacing w:before="100" w:beforeAutospacing="1" w:after="0"/>
        <w:ind w:left="1103" w:right="-1417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The canine tooth is an important tooth in any tooth arrangement because it forms the corner of dental arch</w:t>
      </w:r>
    </w:p>
    <w:p w:rsidR="00A20338" w:rsidRDefault="00A20338" w:rsidP="00A20338">
      <w:pPr>
        <w:pStyle w:val="ListParagraph"/>
        <w:numPr>
          <w:ilvl w:val="0"/>
          <w:numId w:val="17"/>
        </w:numPr>
        <w:bidi w:val="0"/>
        <w:spacing w:before="100" w:beforeAutospacing="1" w:after="0"/>
        <w:ind w:right="-1417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Long axis perpendicular to the occlusal plane</w:t>
      </w:r>
    </w:p>
    <w:p w:rsidR="00A20338" w:rsidRDefault="00A20338" w:rsidP="00A20338">
      <w:pPr>
        <w:pStyle w:val="ListParagraph"/>
        <w:numPr>
          <w:ilvl w:val="0"/>
          <w:numId w:val="17"/>
        </w:numPr>
        <w:bidi w:val="0"/>
        <w:spacing w:before="100" w:beforeAutospacing="1" w:after="0"/>
        <w:ind w:right="-1417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The cusp tip </w:t>
      </w:r>
      <w:r w:rsidR="00D31559">
        <w:rPr>
          <w:rFonts w:asciiTheme="majorBidi" w:hAnsiTheme="majorBidi" w:cstheme="majorBidi"/>
          <w:sz w:val="28"/>
          <w:szCs w:val="28"/>
        </w:rPr>
        <w:t>touches</w:t>
      </w:r>
      <w:r>
        <w:rPr>
          <w:rFonts w:asciiTheme="majorBidi" w:hAnsiTheme="majorBidi" w:cstheme="majorBidi"/>
          <w:sz w:val="28"/>
          <w:szCs w:val="28"/>
        </w:rPr>
        <w:t xml:space="preserve"> the occlusal plane</w:t>
      </w:r>
    </w:p>
    <w:p w:rsidR="00D31559" w:rsidRDefault="00D31559" w:rsidP="00D31559">
      <w:pPr>
        <w:pStyle w:val="ListParagraph"/>
        <w:numPr>
          <w:ilvl w:val="0"/>
          <w:numId w:val="17"/>
        </w:numPr>
        <w:bidi w:val="0"/>
        <w:spacing w:before="100" w:beforeAutospacing="1" w:after="0"/>
        <w:ind w:right="-1417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The neck of tooth should be prominent (support the corner of the mouth)</w:t>
      </w:r>
    </w:p>
    <w:p w:rsidR="005E2C44" w:rsidRDefault="002446EE" w:rsidP="002446EE">
      <w:pPr>
        <w:bidi w:val="0"/>
        <w:spacing w:before="100" w:beforeAutospacing="1" w:after="0"/>
        <w:ind w:right="-1417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Upper a</w:t>
      </w:r>
      <w:r w:rsidR="005E2C44">
        <w:rPr>
          <w:rFonts w:asciiTheme="majorBidi" w:hAnsiTheme="majorBidi" w:cstheme="majorBidi"/>
          <w:sz w:val="28"/>
          <w:szCs w:val="28"/>
        </w:rPr>
        <w:t>nterior teeth will generally follow the contour of the lower lip.</w:t>
      </w:r>
    </w:p>
    <w:p w:rsidR="002446EE" w:rsidRPr="005E2C44" w:rsidRDefault="002446EE" w:rsidP="002446EE">
      <w:pPr>
        <w:bidi w:val="0"/>
        <w:spacing w:before="100" w:beforeAutospacing="1" w:after="0"/>
        <w:ind w:right="-1417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When making the f and v sound the anterior teeth will contact the mucosal </w:t>
      </w:r>
      <w:proofErr w:type="gramStart"/>
      <w:r>
        <w:rPr>
          <w:rFonts w:asciiTheme="majorBidi" w:hAnsiTheme="majorBidi" w:cstheme="majorBidi"/>
          <w:sz w:val="28"/>
          <w:szCs w:val="28"/>
        </w:rPr>
        <w:t>part  of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the lower lip.</w:t>
      </w:r>
    </w:p>
    <w:p w:rsidR="00D31559" w:rsidRDefault="00D31559" w:rsidP="00D31559">
      <w:pPr>
        <w:bidi w:val="0"/>
        <w:spacing w:before="100" w:beforeAutospacing="1" w:after="0"/>
        <w:ind w:right="-1417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lower central incisor </w:t>
      </w:r>
    </w:p>
    <w:p w:rsidR="00D31559" w:rsidRDefault="00D31559" w:rsidP="00D31559">
      <w:pPr>
        <w:pStyle w:val="ListParagraph"/>
        <w:numPr>
          <w:ilvl w:val="0"/>
          <w:numId w:val="9"/>
        </w:numPr>
        <w:bidi w:val="0"/>
        <w:spacing w:before="100" w:beforeAutospacing="1" w:after="0"/>
        <w:ind w:right="-1417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Long axis shows slightly inclined </w:t>
      </w:r>
      <w:proofErr w:type="spellStart"/>
      <w:r>
        <w:rPr>
          <w:rFonts w:asciiTheme="majorBidi" w:hAnsiTheme="majorBidi" w:cstheme="majorBidi"/>
          <w:sz w:val="28"/>
          <w:szCs w:val="28"/>
        </w:rPr>
        <w:t>mesially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D31559" w:rsidRDefault="00D31559" w:rsidP="00D31559">
      <w:pPr>
        <w:pStyle w:val="ListParagraph"/>
        <w:numPr>
          <w:ilvl w:val="0"/>
          <w:numId w:val="9"/>
        </w:numPr>
        <w:bidi w:val="0"/>
        <w:spacing w:before="100" w:beforeAutospacing="1" w:after="0"/>
        <w:ind w:right="-1417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The incisal edge should form 1-2 mm horizontal and vertical overlap in respect with upper central incisor (above the occlusal plane)                         </w:t>
      </w:r>
    </w:p>
    <w:p w:rsidR="00D31559" w:rsidRDefault="00D31559" w:rsidP="00D31559">
      <w:pPr>
        <w:pStyle w:val="ListParagraph"/>
        <w:numPr>
          <w:ilvl w:val="0"/>
          <w:numId w:val="9"/>
        </w:numPr>
        <w:bidi w:val="0"/>
        <w:spacing w:before="100" w:beforeAutospacing="1" w:after="0"/>
        <w:ind w:right="-1417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The neck of the tooth should be slightly depressed </w:t>
      </w:r>
    </w:p>
    <w:p w:rsidR="00D31559" w:rsidRDefault="00D31559" w:rsidP="00D31559">
      <w:pPr>
        <w:bidi w:val="0"/>
        <w:spacing w:before="100" w:beforeAutospacing="1" w:after="0"/>
        <w:ind w:right="-1417"/>
        <w:rPr>
          <w:rFonts w:asciiTheme="majorBidi" w:hAnsiTheme="majorBidi" w:cstheme="majorBidi"/>
          <w:sz w:val="28"/>
          <w:szCs w:val="28"/>
        </w:rPr>
      </w:pPr>
      <w:r w:rsidRPr="00D31559">
        <w:rPr>
          <w:rFonts w:asciiTheme="majorBidi" w:hAnsiTheme="majorBidi" w:cstheme="majorBidi"/>
          <w:sz w:val="28"/>
          <w:szCs w:val="28"/>
        </w:rPr>
        <w:t xml:space="preserve">Lower lateral </w:t>
      </w:r>
      <w:r>
        <w:rPr>
          <w:rFonts w:asciiTheme="majorBidi" w:hAnsiTheme="majorBidi" w:cstheme="majorBidi"/>
          <w:sz w:val="28"/>
          <w:szCs w:val="28"/>
        </w:rPr>
        <w:t>incisor</w:t>
      </w:r>
    </w:p>
    <w:p w:rsidR="00D31559" w:rsidRDefault="00D31559" w:rsidP="00D31559">
      <w:pPr>
        <w:pStyle w:val="ListParagraph"/>
        <w:numPr>
          <w:ilvl w:val="0"/>
          <w:numId w:val="19"/>
        </w:numPr>
        <w:bidi w:val="0"/>
        <w:spacing w:before="100" w:beforeAutospacing="1" w:after="0"/>
        <w:ind w:right="-1417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Long axis </w:t>
      </w:r>
      <w:proofErr w:type="spellStart"/>
      <w:r>
        <w:rPr>
          <w:rFonts w:asciiTheme="majorBidi" w:hAnsiTheme="majorBidi" w:cstheme="majorBidi"/>
          <w:sz w:val="28"/>
          <w:szCs w:val="28"/>
        </w:rPr>
        <w:t>mesially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inclined</w:t>
      </w:r>
    </w:p>
    <w:p w:rsidR="004F0DA5" w:rsidRDefault="00D31559" w:rsidP="004F0DA5">
      <w:pPr>
        <w:pStyle w:val="ListParagraph"/>
        <w:numPr>
          <w:ilvl w:val="0"/>
          <w:numId w:val="19"/>
        </w:numPr>
        <w:bidi w:val="0"/>
        <w:spacing w:before="100" w:beforeAutospacing="1" w:after="0"/>
        <w:ind w:right="-1417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It placed as in central incisor</w:t>
      </w:r>
    </w:p>
    <w:p w:rsidR="004F0DA5" w:rsidRDefault="004F0DA5" w:rsidP="004F0DA5">
      <w:pPr>
        <w:bidi w:val="0"/>
        <w:spacing w:before="100" w:beforeAutospacing="1" w:after="0"/>
        <w:ind w:right="-1417"/>
        <w:rPr>
          <w:rFonts w:asciiTheme="majorBidi" w:hAnsiTheme="majorBidi" w:cstheme="majorBidi"/>
          <w:sz w:val="28"/>
          <w:szCs w:val="28"/>
        </w:rPr>
      </w:pPr>
      <w:r w:rsidRPr="004F0DA5">
        <w:rPr>
          <w:rFonts w:asciiTheme="majorBidi" w:hAnsiTheme="majorBidi" w:cstheme="majorBidi"/>
          <w:sz w:val="28"/>
          <w:szCs w:val="28"/>
        </w:rPr>
        <w:t>Lower canine</w:t>
      </w:r>
      <w:r>
        <w:rPr>
          <w:rFonts w:asciiTheme="majorBidi" w:hAnsiTheme="majorBidi" w:cstheme="majorBidi"/>
          <w:sz w:val="28"/>
          <w:szCs w:val="28"/>
        </w:rPr>
        <w:t>:</w:t>
      </w:r>
    </w:p>
    <w:p w:rsidR="004F0DA5" w:rsidRDefault="004F0DA5" w:rsidP="004F0DA5">
      <w:pPr>
        <w:pStyle w:val="ListParagraph"/>
        <w:numPr>
          <w:ilvl w:val="0"/>
          <w:numId w:val="20"/>
        </w:numPr>
        <w:bidi w:val="0"/>
        <w:spacing w:before="100" w:beforeAutospacing="1" w:after="0"/>
        <w:ind w:right="-1417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Long axis slightly inclined </w:t>
      </w:r>
      <w:proofErr w:type="spellStart"/>
      <w:r>
        <w:rPr>
          <w:rFonts w:asciiTheme="majorBidi" w:hAnsiTheme="majorBidi" w:cstheme="majorBidi"/>
          <w:sz w:val="28"/>
          <w:szCs w:val="28"/>
        </w:rPr>
        <w:t>mesially</w:t>
      </w:r>
      <w:proofErr w:type="spellEnd"/>
    </w:p>
    <w:p w:rsidR="00D31559" w:rsidRPr="004F0DA5" w:rsidRDefault="004F0DA5" w:rsidP="004F0DA5">
      <w:pPr>
        <w:pStyle w:val="ListParagraph"/>
        <w:numPr>
          <w:ilvl w:val="0"/>
          <w:numId w:val="20"/>
        </w:numPr>
        <w:bidi w:val="0"/>
        <w:spacing w:before="100" w:beforeAutospacing="1" w:after="0"/>
        <w:ind w:right="-1417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The neck of tooth should be set prominent and the cusp tip 2mm above the occlusal plane</w:t>
      </w:r>
    </w:p>
    <w:p w:rsidR="009D60CA" w:rsidRPr="006D2F00" w:rsidRDefault="009D60CA" w:rsidP="004F0DA5">
      <w:pPr>
        <w:bidi w:val="0"/>
        <w:spacing w:before="100" w:beforeAutospacing="1" w:after="0"/>
        <w:ind w:left="-1417" w:right="-1417"/>
        <w:rPr>
          <w:rFonts w:asciiTheme="majorBidi" w:hAnsiTheme="majorBidi" w:cstheme="majorBidi"/>
          <w:sz w:val="28"/>
          <w:szCs w:val="28"/>
        </w:rPr>
      </w:pPr>
      <w:r w:rsidRPr="006D2F00">
        <w:rPr>
          <w:rFonts w:asciiTheme="majorBidi" w:hAnsiTheme="majorBidi" w:cstheme="majorBidi"/>
          <w:sz w:val="28"/>
          <w:szCs w:val="28"/>
        </w:rPr>
        <w:t>The anterior teeth should be arranged to provide:</w:t>
      </w:r>
    </w:p>
    <w:p w:rsidR="009D60CA" w:rsidRPr="006D2F00" w:rsidRDefault="009D60CA" w:rsidP="006D2F00">
      <w:pPr>
        <w:bidi w:val="0"/>
        <w:spacing w:before="100" w:beforeAutospacing="1" w:after="0"/>
        <w:ind w:left="-1417" w:right="-1417"/>
        <w:rPr>
          <w:rFonts w:asciiTheme="majorBidi" w:hAnsiTheme="majorBidi" w:cstheme="majorBidi"/>
          <w:sz w:val="28"/>
          <w:szCs w:val="28"/>
        </w:rPr>
      </w:pPr>
      <w:r w:rsidRPr="006D2F00">
        <w:rPr>
          <w:rFonts w:asciiTheme="majorBidi" w:hAnsiTheme="majorBidi" w:cstheme="majorBidi"/>
          <w:sz w:val="28"/>
          <w:szCs w:val="28"/>
        </w:rPr>
        <w:t>1-proper lip support.</w:t>
      </w:r>
    </w:p>
    <w:p w:rsidR="009D60CA" w:rsidRPr="006D2F00" w:rsidRDefault="009D60CA" w:rsidP="006D2F00">
      <w:pPr>
        <w:bidi w:val="0"/>
        <w:spacing w:before="100" w:beforeAutospacing="1" w:after="0"/>
        <w:ind w:left="-1417" w:right="-1417"/>
        <w:rPr>
          <w:rFonts w:asciiTheme="majorBidi" w:hAnsiTheme="majorBidi" w:cstheme="majorBidi"/>
          <w:sz w:val="28"/>
          <w:szCs w:val="28"/>
        </w:rPr>
      </w:pPr>
      <w:r w:rsidRPr="006D2F00">
        <w:rPr>
          <w:rFonts w:asciiTheme="majorBidi" w:hAnsiTheme="majorBidi" w:cstheme="majorBidi"/>
          <w:sz w:val="28"/>
          <w:szCs w:val="28"/>
        </w:rPr>
        <w:t>2-permit satisfactory phonetics.</w:t>
      </w:r>
    </w:p>
    <w:p w:rsidR="009D60CA" w:rsidRPr="006D2F00" w:rsidRDefault="009D60CA" w:rsidP="006D2F00">
      <w:pPr>
        <w:bidi w:val="0"/>
        <w:spacing w:before="100" w:beforeAutospacing="1" w:after="0"/>
        <w:ind w:left="-1417" w:right="-1417"/>
        <w:rPr>
          <w:rFonts w:asciiTheme="majorBidi" w:hAnsiTheme="majorBidi" w:cstheme="majorBidi"/>
          <w:sz w:val="28"/>
          <w:szCs w:val="28"/>
        </w:rPr>
      </w:pPr>
      <w:r w:rsidRPr="006D2F00">
        <w:rPr>
          <w:rFonts w:asciiTheme="majorBidi" w:hAnsiTheme="majorBidi" w:cstheme="majorBidi"/>
          <w:sz w:val="28"/>
          <w:szCs w:val="28"/>
        </w:rPr>
        <w:t>3-pleasing aesthetics.</w:t>
      </w:r>
    </w:p>
    <w:p w:rsidR="00346D65" w:rsidRPr="006D2F00" w:rsidRDefault="00346D65" w:rsidP="00045900">
      <w:pPr>
        <w:pStyle w:val="ListParagraph"/>
        <w:bidi w:val="0"/>
        <w:ind w:left="-1417" w:right="-1417"/>
        <w:rPr>
          <w:rFonts w:asciiTheme="majorBidi" w:hAnsiTheme="majorBidi" w:cstheme="majorBidi"/>
          <w:sz w:val="28"/>
          <w:szCs w:val="28"/>
        </w:rPr>
      </w:pPr>
    </w:p>
    <w:sectPr w:rsidR="00346D65" w:rsidRPr="006D2F00" w:rsidSect="004A010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75pt;height:10.75pt" o:bullet="t">
        <v:imagedata r:id="rId1" o:title="mso473B"/>
      </v:shape>
    </w:pict>
  </w:numPicBullet>
  <w:abstractNum w:abstractNumId="0" w15:restartNumberingAfterBreak="0">
    <w:nsid w:val="08FC663F"/>
    <w:multiLevelType w:val="hybridMultilevel"/>
    <w:tmpl w:val="7D500B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01B02"/>
    <w:multiLevelType w:val="hybridMultilevel"/>
    <w:tmpl w:val="93522C28"/>
    <w:lvl w:ilvl="0" w:tplc="0409000D">
      <w:start w:val="1"/>
      <w:numFmt w:val="bullet"/>
      <w:lvlText w:val=""/>
      <w:lvlJc w:val="left"/>
      <w:pPr>
        <w:ind w:left="16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" w15:restartNumberingAfterBreak="0">
    <w:nsid w:val="0D1352D9"/>
    <w:multiLevelType w:val="hybridMultilevel"/>
    <w:tmpl w:val="826A848A"/>
    <w:lvl w:ilvl="0" w:tplc="9382681C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125C7F"/>
    <w:multiLevelType w:val="hybridMultilevel"/>
    <w:tmpl w:val="90C2E786"/>
    <w:lvl w:ilvl="0" w:tplc="0409000D">
      <w:start w:val="1"/>
      <w:numFmt w:val="bullet"/>
      <w:lvlText w:val=""/>
      <w:lvlJc w:val="left"/>
      <w:pPr>
        <w:ind w:left="12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 w15:restartNumberingAfterBreak="0">
    <w:nsid w:val="179140BA"/>
    <w:multiLevelType w:val="hybridMultilevel"/>
    <w:tmpl w:val="E806CC24"/>
    <w:lvl w:ilvl="0" w:tplc="04090007">
      <w:start w:val="1"/>
      <w:numFmt w:val="bullet"/>
      <w:lvlText w:val=""/>
      <w:lvlPicBulletId w:val="0"/>
      <w:lvlJc w:val="left"/>
      <w:pPr>
        <w:ind w:left="-3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23" w:hanging="360"/>
      </w:pPr>
      <w:rPr>
        <w:rFonts w:ascii="Wingdings" w:hAnsi="Wingdings" w:hint="default"/>
      </w:rPr>
    </w:lvl>
  </w:abstractNum>
  <w:abstractNum w:abstractNumId="5" w15:restartNumberingAfterBreak="0">
    <w:nsid w:val="18C56C75"/>
    <w:multiLevelType w:val="hybridMultilevel"/>
    <w:tmpl w:val="17BCC9F8"/>
    <w:lvl w:ilvl="0" w:tplc="0409000D">
      <w:start w:val="1"/>
      <w:numFmt w:val="bullet"/>
      <w:lvlText w:val=""/>
      <w:lvlJc w:val="left"/>
      <w:pPr>
        <w:ind w:left="12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6" w15:restartNumberingAfterBreak="0">
    <w:nsid w:val="195E50F4"/>
    <w:multiLevelType w:val="hybridMultilevel"/>
    <w:tmpl w:val="CCE894DE"/>
    <w:lvl w:ilvl="0" w:tplc="0409000D">
      <w:start w:val="1"/>
      <w:numFmt w:val="bullet"/>
      <w:lvlText w:val=""/>
      <w:lvlJc w:val="left"/>
      <w:pPr>
        <w:ind w:left="12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7" w15:restartNumberingAfterBreak="0">
    <w:nsid w:val="1DB019BC"/>
    <w:multiLevelType w:val="hybridMultilevel"/>
    <w:tmpl w:val="EE0E28A6"/>
    <w:lvl w:ilvl="0" w:tplc="0409000D">
      <w:start w:val="1"/>
      <w:numFmt w:val="bullet"/>
      <w:lvlText w:val=""/>
      <w:lvlJc w:val="left"/>
      <w:pPr>
        <w:ind w:left="182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3" w:hanging="360"/>
      </w:pPr>
      <w:rPr>
        <w:rFonts w:ascii="Wingdings" w:hAnsi="Wingdings" w:hint="default"/>
      </w:rPr>
    </w:lvl>
  </w:abstractNum>
  <w:abstractNum w:abstractNumId="8" w15:restartNumberingAfterBreak="0">
    <w:nsid w:val="210733F3"/>
    <w:multiLevelType w:val="hybridMultilevel"/>
    <w:tmpl w:val="82F44A50"/>
    <w:lvl w:ilvl="0" w:tplc="04090007">
      <w:start w:val="1"/>
      <w:numFmt w:val="bullet"/>
      <w:lvlText w:val=""/>
      <w:lvlPicBulletId w:val="0"/>
      <w:lvlJc w:val="left"/>
      <w:pPr>
        <w:ind w:left="-3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23" w:hanging="360"/>
      </w:pPr>
      <w:rPr>
        <w:rFonts w:ascii="Wingdings" w:hAnsi="Wingdings" w:hint="default"/>
      </w:rPr>
    </w:lvl>
  </w:abstractNum>
  <w:abstractNum w:abstractNumId="9" w15:restartNumberingAfterBreak="0">
    <w:nsid w:val="34A42B71"/>
    <w:multiLevelType w:val="hybridMultilevel"/>
    <w:tmpl w:val="7A0A59C6"/>
    <w:lvl w:ilvl="0" w:tplc="0409000D">
      <w:start w:val="1"/>
      <w:numFmt w:val="bullet"/>
      <w:lvlText w:val=""/>
      <w:lvlJc w:val="left"/>
      <w:pPr>
        <w:ind w:left="110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10" w15:restartNumberingAfterBreak="0">
    <w:nsid w:val="4D3D5B38"/>
    <w:multiLevelType w:val="hybridMultilevel"/>
    <w:tmpl w:val="92B0F3B2"/>
    <w:lvl w:ilvl="0" w:tplc="04090007">
      <w:start w:val="1"/>
      <w:numFmt w:val="bullet"/>
      <w:lvlText w:val=""/>
      <w:lvlPicBulletId w:val="0"/>
      <w:lvlJc w:val="left"/>
      <w:pPr>
        <w:ind w:left="-3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23" w:hanging="360"/>
      </w:pPr>
      <w:rPr>
        <w:rFonts w:ascii="Wingdings" w:hAnsi="Wingdings" w:hint="default"/>
      </w:rPr>
    </w:lvl>
  </w:abstractNum>
  <w:abstractNum w:abstractNumId="11" w15:restartNumberingAfterBreak="0">
    <w:nsid w:val="4D5D26DE"/>
    <w:multiLevelType w:val="hybridMultilevel"/>
    <w:tmpl w:val="6520FB6E"/>
    <w:lvl w:ilvl="0" w:tplc="6C820E56">
      <w:start w:val="1"/>
      <w:numFmt w:val="decimal"/>
      <w:lvlText w:val="%1."/>
      <w:lvlJc w:val="left"/>
      <w:pPr>
        <w:ind w:left="-10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337" w:hanging="360"/>
      </w:pPr>
    </w:lvl>
    <w:lvl w:ilvl="2" w:tplc="0409001B" w:tentative="1">
      <w:start w:val="1"/>
      <w:numFmt w:val="lowerRoman"/>
      <w:lvlText w:val="%3."/>
      <w:lvlJc w:val="right"/>
      <w:pPr>
        <w:ind w:left="383" w:hanging="180"/>
      </w:pPr>
    </w:lvl>
    <w:lvl w:ilvl="3" w:tplc="0409000F" w:tentative="1">
      <w:start w:val="1"/>
      <w:numFmt w:val="decimal"/>
      <w:lvlText w:val="%4."/>
      <w:lvlJc w:val="left"/>
      <w:pPr>
        <w:ind w:left="1103" w:hanging="360"/>
      </w:pPr>
    </w:lvl>
    <w:lvl w:ilvl="4" w:tplc="04090019" w:tentative="1">
      <w:start w:val="1"/>
      <w:numFmt w:val="lowerLetter"/>
      <w:lvlText w:val="%5."/>
      <w:lvlJc w:val="left"/>
      <w:pPr>
        <w:ind w:left="1823" w:hanging="360"/>
      </w:pPr>
    </w:lvl>
    <w:lvl w:ilvl="5" w:tplc="0409001B" w:tentative="1">
      <w:start w:val="1"/>
      <w:numFmt w:val="lowerRoman"/>
      <w:lvlText w:val="%6."/>
      <w:lvlJc w:val="right"/>
      <w:pPr>
        <w:ind w:left="2543" w:hanging="180"/>
      </w:pPr>
    </w:lvl>
    <w:lvl w:ilvl="6" w:tplc="0409000F" w:tentative="1">
      <w:start w:val="1"/>
      <w:numFmt w:val="decimal"/>
      <w:lvlText w:val="%7."/>
      <w:lvlJc w:val="left"/>
      <w:pPr>
        <w:ind w:left="3263" w:hanging="360"/>
      </w:pPr>
    </w:lvl>
    <w:lvl w:ilvl="7" w:tplc="04090019" w:tentative="1">
      <w:start w:val="1"/>
      <w:numFmt w:val="lowerLetter"/>
      <w:lvlText w:val="%8."/>
      <w:lvlJc w:val="left"/>
      <w:pPr>
        <w:ind w:left="3983" w:hanging="360"/>
      </w:pPr>
    </w:lvl>
    <w:lvl w:ilvl="8" w:tplc="0409001B" w:tentative="1">
      <w:start w:val="1"/>
      <w:numFmt w:val="lowerRoman"/>
      <w:lvlText w:val="%9."/>
      <w:lvlJc w:val="right"/>
      <w:pPr>
        <w:ind w:left="4703" w:hanging="180"/>
      </w:pPr>
    </w:lvl>
  </w:abstractNum>
  <w:abstractNum w:abstractNumId="12" w15:restartNumberingAfterBreak="0">
    <w:nsid w:val="4FD44EFE"/>
    <w:multiLevelType w:val="hybridMultilevel"/>
    <w:tmpl w:val="3D2E9482"/>
    <w:lvl w:ilvl="0" w:tplc="0409000D">
      <w:start w:val="1"/>
      <w:numFmt w:val="bullet"/>
      <w:lvlText w:val=""/>
      <w:lvlJc w:val="left"/>
      <w:pPr>
        <w:ind w:left="12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3" w15:restartNumberingAfterBreak="0">
    <w:nsid w:val="5CDF25F0"/>
    <w:multiLevelType w:val="hybridMultilevel"/>
    <w:tmpl w:val="68748BA8"/>
    <w:lvl w:ilvl="0" w:tplc="0409000B">
      <w:start w:val="1"/>
      <w:numFmt w:val="bullet"/>
      <w:lvlText w:val=""/>
      <w:lvlJc w:val="left"/>
      <w:pPr>
        <w:ind w:left="3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3" w:hanging="360"/>
      </w:pPr>
      <w:rPr>
        <w:rFonts w:ascii="Wingdings" w:hAnsi="Wingdings" w:hint="default"/>
      </w:rPr>
    </w:lvl>
  </w:abstractNum>
  <w:abstractNum w:abstractNumId="14" w15:restartNumberingAfterBreak="0">
    <w:nsid w:val="68734CA6"/>
    <w:multiLevelType w:val="hybridMultilevel"/>
    <w:tmpl w:val="70A04642"/>
    <w:lvl w:ilvl="0" w:tplc="0409000D">
      <w:start w:val="1"/>
      <w:numFmt w:val="bullet"/>
      <w:lvlText w:val=""/>
      <w:lvlJc w:val="left"/>
      <w:pPr>
        <w:ind w:left="15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5" w15:restartNumberingAfterBreak="0">
    <w:nsid w:val="70C74162"/>
    <w:multiLevelType w:val="hybridMultilevel"/>
    <w:tmpl w:val="7F3A5D78"/>
    <w:lvl w:ilvl="0" w:tplc="7F1CE99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26B50A6"/>
    <w:multiLevelType w:val="hybridMultilevel"/>
    <w:tmpl w:val="7E2CFA64"/>
    <w:lvl w:ilvl="0" w:tplc="0409000D">
      <w:start w:val="1"/>
      <w:numFmt w:val="bullet"/>
      <w:lvlText w:val=""/>
      <w:lvlJc w:val="left"/>
      <w:pPr>
        <w:ind w:left="110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17" w15:restartNumberingAfterBreak="0">
    <w:nsid w:val="72DB0FB8"/>
    <w:multiLevelType w:val="hybridMultilevel"/>
    <w:tmpl w:val="6AF6C636"/>
    <w:lvl w:ilvl="0" w:tplc="0409000D">
      <w:start w:val="1"/>
      <w:numFmt w:val="bullet"/>
      <w:lvlText w:val=""/>
      <w:lvlJc w:val="left"/>
      <w:pPr>
        <w:ind w:left="12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8" w15:restartNumberingAfterBreak="0">
    <w:nsid w:val="74872F72"/>
    <w:multiLevelType w:val="hybridMultilevel"/>
    <w:tmpl w:val="A164F1AC"/>
    <w:lvl w:ilvl="0" w:tplc="BCA46B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7D0B0D"/>
    <w:multiLevelType w:val="hybridMultilevel"/>
    <w:tmpl w:val="636E13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15"/>
  </w:num>
  <w:num w:numId="4">
    <w:abstractNumId w:val="11"/>
  </w:num>
  <w:num w:numId="5">
    <w:abstractNumId w:val="10"/>
  </w:num>
  <w:num w:numId="6">
    <w:abstractNumId w:val="4"/>
  </w:num>
  <w:num w:numId="7">
    <w:abstractNumId w:val="8"/>
  </w:num>
  <w:num w:numId="8">
    <w:abstractNumId w:val="13"/>
  </w:num>
  <w:num w:numId="9">
    <w:abstractNumId w:val="9"/>
  </w:num>
  <w:num w:numId="10">
    <w:abstractNumId w:val="0"/>
  </w:num>
  <w:num w:numId="11">
    <w:abstractNumId w:val="1"/>
  </w:num>
  <w:num w:numId="12">
    <w:abstractNumId w:val="19"/>
  </w:num>
  <w:num w:numId="13">
    <w:abstractNumId w:val="14"/>
  </w:num>
  <w:num w:numId="14">
    <w:abstractNumId w:val="12"/>
  </w:num>
  <w:num w:numId="15">
    <w:abstractNumId w:val="16"/>
  </w:num>
  <w:num w:numId="16">
    <w:abstractNumId w:val="7"/>
  </w:num>
  <w:num w:numId="17">
    <w:abstractNumId w:val="3"/>
  </w:num>
  <w:num w:numId="18">
    <w:abstractNumId w:val="5"/>
  </w:num>
  <w:num w:numId="19">
    <w:abstractNumId w:val="6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D6A76"/>
    <w:rsid w:val="0001488C"/>
    <w:rsid w:val="00045900"/>
    <w:rsid w:val="00055818"/>
    <w:rsid w:val="00056AFE"/>
    <w:rsid w:val="00072A8D"/>
    <w:rsid w:val="001463D0"/>
    <w:rsid w:val="00207507"/>
    <w:rsid w:val="002446EE"/>
    <w:rsid w:val="00280EE8"/>
    <w:rsid w:val="002C7032"/>
    <w:rsid w:val="0033718B"/>
    <w:rsid w:val="00346D65"/>
    <w:rsid w:val="004A0101"/>
    <w:rsid w:val="004A4D87"/>
    <w:rsid w:val="004F0DA5"/>
    <w:rsid w:val="00542CF4"/>
    <w:rsid w:val="005951C8"/>
    <w:rsid w:val="005C23C4"/>
    <w:rsid w:val="005E2C44"/>
    <w:rsid w:val="00602848"/>
    <w:rsid w:val="006138B7"/>
    <w:rsid w:val="00644F39"/>
    <w:rsid w:val="006A070F"/>
    <w:rsid w:val="006D2F00"/>
    <w:rsid w:val="006F1701"/>
    <w:rsid w:val="007A3854"/>
    <w:rsid w:val="00847B9D"/>
    <w:rsid w:val="008E1045"/>
    <w:rsid w:val="008F3F2B"/>
    <w:rsid w:val="0093097C"/>
    <w:rsid w:val="009B06BE"/>
    <w:rsid w:val="009C7D4F"/>
    <w:rsid w:val="009D60CA"/>
    <w:rsid w:val="00A20338"/>
    <w:rsid w:val="00AB608D"/>
    <w:rsid w:val="00AE090C"/>
    <w:rsid w:val="00B316E2"/>
    <w:rsid w:val="00B45472"/>
    <w:rsid w:val="00B91AA2"/>
    <w:rsid w:val="00C97589"/>
    <w:rsid w:val="00D0173C"/>
    <w:rsid w:val="00D31559"/>
    <w:rsid w:val="00E32B10"/>
    <w:rsid w:val="00E4169E"/>
    <w:rsid w:val="00E52195"/>
    <w:rsid w:val="00E614D9"/>
    <w:rsid w:val="00E714A9"/>
    <w:rsid w:val="00FD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F664D"/>
  <w15:docId w15:val="{68708D0D-B535-4AB6-8DAB-AE150774A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70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3</Pages>
  <Words>532</Words>
  <Characters>3039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English</dc:creator>
  <cp:keywords/>
  <dc:description/>
  <cp:lastModifiedBy>Windows User</cp:lastModifiedBy>
  <cp:revision>29</cp:revision>
  <dcterms:created xsi:type="dcterms:W3CDTF">2013-11-26T06:19:00Z</dcterms:created>
  <dcterms:modified xsi:type="dcterms:W3CDTF">2018-02-09T22:45:00Z</dcterms:modified>
</cp:coreProperties>
</file>