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3C" w:rsidRPr="00476DE8" w:rsidRDefault="006C06C6" w:rsidP="000179E0">
      <w:pPr>
        <w:bidi w:val="0"/>
        <w:ind w:left="-1134" w:right="-1134"/>
        <w:rPr>
          <w:sz w:val="36"/>
          <w:szCs w:val="36"/>
        </w:rPr>
      </w:pPr>
      <w:r w:rsidRPr="00476DE8">
        <w:rPr>
          <w:sz w:val="40"/>
          <w:szCs w:val="40"/>
        </w:rPr>
        <w:t>Lec</w:t>
      </w:r>
      <w:r w:rsidR="00173B7E">
        <w:rPr>
          <w:sz w:val="40"/>
          <w:szCs w:val="40"/>
        </w:rPr>
        <w:t>.1</w:t>
      </w:r>
      <w:r w:rsidR="000179E0">
        <w:rPr>
          <w:sz w:val="40"/>
          <w:szCs w:val="40"/>
        </w:rPr>
        <w:t>6</w:t>
      </w:r>
      <w:bookmarkStart w:id="0" w:name="_GoBack"/>
      <w:bookmarkEnd w:id="0"/>
      <w:r w:rsidRPr="00476DE8">
        <w:rPr>
          <w:sz w:val="36"/>
          <w:szCs w:val="36"/>
        </w:rPr>
        <w:t xml:space="preserve">     </w:t>
      </w:r>
      <w:r w:rsidR="000403F3">
        <w:rPr>
          <w:sz w:val="36"/>
          <w:szCs w:val="36"/>
        </w:rPr>
        <w:t xml:space="preserve">                     </w:t>
      </w:r>
      <w:r w:rsidR="00173B7E">
        <w:rPr>
          <w:sz w:val="36"/>
          <w:szCs w:val="36"/>
        </w:rPr>
        <w:t xml:space="preserve">       </w:t>
      </w:r>
      <w:r w:rsidR="000403F3">
        <w:rPr>
          <w:sz w:val="36"/>
          <w:szCs w:val="36"/>
        </w:rPr>
        <w:t xml:space="preserve"> </w:t>
      </w:r>
      <w:r w:rsidRPr="00476DE8">
        <w:rPr>
          <w:sz w:val="36"/>
          <w:szCs w:val="36"/>
        </w:rPr>
        <w:t>Prosthodontics</w:t>
      </w:r>
      <w:r w:rsidR="000403F3">
        <w:rPr>
          <w:sz w:val="36"/>
          <w:szCs w:val="36"/>
        </w:rPr>
        <w:t xml:space="preserve">          </w:t>
      </w:r>
      <w:r w:rsidR="00173B7E">
        <w:rPr>
          <w:sz w:val="36"/>
          <w:szCs w:val="36"/>
        </w:rPr>
        <w:t xml:space="preserve"> </w:t>
      </w:r>
      <w:r w:rsidR="006175A6">
        <w:rPr>
          <w:sz w:val="36"/>
          <w:szCs w:val="36"/>
        </w:rPr>
        <w:t xml:space="preserve"> </w:t>
      </w:r>
      <w:r w:rsidR="00173B7E">
        <w:rPr>
          <w:sz w:val="36"/>
          <w:szCs w:val="36"/>
        </w:rPr>
        <w:t xml:space="preserve">dr. </w:t>
      </w:r>
      <w:proofErr w:type="spellStart"/>
      <w:r w:rsidR="00173B7E">
        <w:rPr>
          <w:sz w:val="36"/>
          <w:szCs w:val="36"/>
        </w:rPr>
        <w:t>Makarem</w:t>
      </w:r>
      <w:proofErr w:type="spellEnd"/>
      <w:r w:rsidR="00173B7E">
        <w:rPr>
          <w:sz w:val="36"/>
          <w:szCs w:val="36"/>
        </w:rPr>
        <w:t xml:space="preserve"> </w:t>
      </w:r>
      <w:proofErr w:type="spellStart"/>
      <w:r w:rsidR="00173B7E">
        <w:rPr>
          <w:sz w:val="36"/>
          <w:szCs w:val="36"/>
        </w:rPr>
        <w:t>Almomen</w:t>
      </w:r>
      <w:proofErr w:type="spellEnd"/>
    </w:p>
    <w:p w:rsidR="006C06C6" w:rsidRPr="00173B7E" w:rsidRDefault="006C06C6" w:rsidP="00476DE8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0403F3"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  <w:r w:rsidR="005778C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0403F3"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>Relining &amp; rebasing</w:t>
      </w:r>
    </w:p>
    <w:p w:rsidR="00277ABB" w:rsidRPr="00173B7E" w:rsidRDefault="006C06C6" w:rsidP="007F29A6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476DE8" w:rsidRPr="00173B7E">
        <w:rPr>
          <w:rFonts w:asciiTheme="majorBidi" w:hAnsiTheme="majorBidi" w:cstheme="majorBidi"/>
          <w:b/>
          <w:bCs/>
          <w:sz w:val="28"/>
          <w:szCs w:val="28"/>
        </w:rPr>
        <w:t>elining</w:t>
      </w:r>
      <w:r w:rsidR="00580478" w:rsidRPr="00173B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580478"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277ABB"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7F29A6" w:rsidRPr="007F29A6">
        <w:rPr>
          <w:rFonts w:asciiTheme="majorBidi" w:hAnsiTheme="majorBidi" w:cstheme="majorBidi"/>
          <w:sz w:val="28"/>
          <w:szCs w:val="28"/>
        </w:rPr>
        <w:t xml:space="preserve">Is the procedure used to resurface the tissue side of a denture with new base </w:t>
      </w:r>
      <w:proofErr w:type="gramStart"/>
      <w:r w:rsidR="007F29A6" w:rsidRPr="007F29A6">
        <w:rPr>
          <w:rFonts w:asciiTheme="majorBidi" w:hAnsiTheme="majorBidi" w:cstheme="majorBidi"/>
          <w:sz w:val="28"/>
          <w:szCs w:val="28"/>
        </w:rPr>
        <w:t>material ,</w:t>
      </w:r>
      <w:proofErr w:type="gramEnd"/>
      <w:r w:rsidR="007F29A6" w:rsidRPr="007F29A6">
        <w:rPr>
          <w:rFonts w:asciiTheme="majorBidi" w:hAnsiTheme="majorBidi" w:cstheme="majorBidi"/>
          <w:sz w:val="28"/>
          <w:szCs w:val="28"/>
        </w:rPr>
        <w:t xml:space="preserve"> thus producing an accurate adaptation to the denture foundation area .</w:t>
      </w:r>
    </w:p>
    <w:p w:rsidR="00BF2250" w:rsidRPr="00173B7E" w:rsidRDefault="00CD1A2E" w:rsidP="00BF2250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Rebasing:</w:t>
      </w:r>
      <w:r w:rsidR="00580478"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277ABB" w:rsidRPr="00173B7E">
        <w:rPr>
          <w:rFonts w:asciiTheme="majorBidi" w:hAnsiTheme="majorBidi" w:cstheme="majorBidi"/>
          <w:sz w:val="28"/>
          <w:szCs w:val="28"/>
        </w:rPr>
        <w:t>Is a process of replacing all the base material of a denture. Only the original teeth and their arrangement remain</w:t>
      </w:r>
      <w:r w:rsidR="00BF2250" w:rsidRPr="00173B7E">
        <w:rPr>
          <w:rFonts w:asciiTheme="majorBidi" w:hAnsiTheme="majorBidi" w:cstheme="majorBidi"/>
          <w:sz w:val="28"/>
          <w:szCs w:val="28"/>
        </w:rPr>
        <w:t>.</w:t>
      </w:r>
    </w:p>
    <w:p w:rsidR="00BF2250" w:rsidRPr="00173B7E" w:rsidRDefault="00BF2250" w:rsidP="00BF2250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  <w:u w:val="single"/>
        </w:rPr>
        <w:t>The objective of relining or rebasing:</w:t>
      </w:r>
    </w:p>
    <w:p w:rsidR="006C5600" w:rsidRPr="00173B7E" w:rsidRDefault="00BF2250" w:rsidP="00BF2250">
      <w:pPr>
        <w:numPr>
          <w:ilvl w:val="0"/>
          <w:numId w:val="13"/>
        </w:numPr>
        <w:bidi w:val="0"/>
        <w:ind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Re-establish the correct relation of the denture to basal tissue.</w:t>
      </w:r>
    </w:p>
    <w:p w:rsidR="006C5600" w:rsidRPr="00173B7E" w:rsidRDefault="00BF2250" w:rsidP="00BF2250">
      <w:pPr>
        <w:numPr>
          <w:ilvl w:val="0"/>
          <w:numId w:val="13"/>
        </w:numPr>
        <w:bidi w:val="0"/>
        <w:ind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Restore stability and retention.</w:t>
      </w:r>
    </w:p>
    <w:p w:rsidR="006C5600" w:rsidRPr="00173B7E" w:rsidRDefault="00BF2250" w:rsidP="00BF2250">
      <w:pPr>
        <w:numPr>
          <w:ilvl w:val="0"/>
          <w:numId w:val="13"/>
        </w:numPr>
        <w:bidi w:val="0"/>
        <w:ind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Restore lost occlusal and </w:t>
      </w:r>
      <w:proofErr w:type="spellStart"/>
      <w:r w:rsidRPr="00173B7E">
        <w:rPr>
          <w:rFonts w:asciiTheme="majorBidi" w:hAnsiTheme="majorBidi" w:cstheme="majorBidi"/>
          <w:sz w:val="28"/>
          <w:szCs w:val="28"/>
        </w:rPr>
        <w:t>maxillo</w:t>
      </w:r>
      <w:proofErr w:type="spellEnd"/>
      <w:r w:rsidRPr="00173B7E">
        <w:rPr>
          <w:rFonts w:asciiTheme="majorBidi" w:hAnsiTheme="majorBidi" w:cstheme="majorBidi"/>
          <w:sz w:val="28"/>
          <w:szCs w:val="28"/>
        </w:rPr>
        <w:t>-mandibular relationship.</w:t>
      </w:r>
    </w:p>
    <w:p w:rsidR="0016471A" w:rsidRPr="00173B7E" w:rsidRDefault="000179E0" w:rsidP="00476DE8">
      <w:pPr>
        <w:ind w:left="-1417" w:right="-1417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رابط كسهم مستقيم 1" o:spid="_x0000_s1026" type="#_x0000_t32" style="position:absolute;left:0;text-align:left;margin-left:-13.5pt;margin-top:8.35pt;width:33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" strokecolor="black [3213]">
            <v:stroke endarrow="open"/>
          </v:shape>
        </w:pict>
      </w:r>
      <w:r w:rsidR="0016471A" w:rsidRPr="00173B7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6471A" w:rsidRPr="00173B7E">
        <w:rPr>
          <w:rFonts w:asciiTheme="majorBidi" w:hAnsiTheme="majorBidi" w:cstheme="majorBidi"/>
          <w:sz w:val="28"/>
          <w:szCs w:val="28"/>
        </w:rPr>
        <w:t>Minimal to moderate changes</w:t>
      </w:r>
      <w:r w:rsidR="0016471A"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</w:t>
      </w:r>
      <w:r w:rsidR="0016471A" w:rsidRPr="00173B7E">
        <w:rPr>
          <w:rFonts w:asciiTheme="majorBidi" w:hAnsiTheme="majorBidi" w:cstheme="majorBidi"/>
          <w:sz w:val="28"/>
          <w:szCs w:val="28"/>
        </w:rPr>
        <w:t>relining</w:t>
      </w:r>
    </w:p>
    <w:p w:rsidR="0016471A" w:rsidRPr="00173B7E" w:rsidRDefault="000179E0" w:rsidP="00476DE8">
      <w:pPr>
        <w:ind w:left="-1417" w:right="-1417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رابط كسهم مستقيم 3" o:spid="_x0000_s1027" type="#_x0000_t32" style="position:absolute;left:0;text-align:left;margin-left:-7.5pt;margin-top:9.9pt;width:33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" strokecolor="black [3213]">
            <v:stroke endarrow="open"/>
          </v:shape>
        </w:pict>
      </w:r>
      <w:r w:rsidR="0016471A" w:rsidRPr="00173B7E">
        <w:rPr>
          <w:rFonts w:asciiTheme="majorBidi" w:hAnsiTheme="majorBidi" w:cstheme="majorBidi"/>
          <w:sz w:val="28"/>
          <w:szCs w:val="28"/>
        </w:rPr>
        <w:t>Moderate to maximal changes</w:t>
      </w:r>
      <w:r w:rsidR="0016471A"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</w:t>
      </w:r>
      <w:r w:rsidR="0016471A" w:rsidRPr="00173B7E">
        <w:rPr>
          <w:rFonts w:asciiTheme="majorBidi" w:hAnsiTheme="majorBidi" w:cstheme="majorBidi"/>
          <w:sz w:val="28"/>
          <w:szCs w:val="28"/>
        </w:rPr>
        <w:t>rebasing</w:t>
      </w:r>
    </w:p>
    <w:p w:rsidR="00BF2250" w:rsidRPr="00173B7E" w:rsidRDefault="003A615E" w:rsidP="001B511B">
      <w:pPr>
        <w:spacing w:after="0"/>
        <w:ind w:left="-1417" w:right="-1417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Indication</w:t>
      </w:r>
      <w:r w:rsidR="00B009C2"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 for </w:t>
      </w:r>
      <w:r w:rsidR="00173B7E" w:rsidRPr="00173B7E">
        <w:rPr>
          <w:rFonts w:asciiTheme="majorBidi" w:hAnsiTheme="majorBidi" w:cstheme="majorBidi"/>
          <w:b/>
          <w:bCs/>
          <w:sz w:val="28"/>
          <w:szCs w:val="28"/>
        </w:rPr>
        <w:t>relining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DA7617" w:rsidRPr="00173B7E" w:rsidRDefault="001B511B" w:rsidP="001B511B">
      <w:pPr>
        <w:spacing w:after="0"/>
        <w:ind w:left="-1417" w:right="-1417"/>
        <w:jc w:val="right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1-</w:t>
      </w:r>
      <w:r w:rsidR="00DA7617" w:rsidRPr="00173B7E">
        <w:rPr>
          <w:rFonts w:asciiTheme="majorBidi" w:hAnsiTheme="majorBidi" w:cstheme="majorBidi"/>
          <w:sz w:val="28"/>
          <w:szCs w:val="28"/>
        </w:rPr>
        <w:t>immediate denture after 3-6 month</w:t>
      </w:r>
      <w:r w:rsidR="0037734A" w:rsidRPr="00173B7E">
        <w:rPr>
          <w:rFonts w:asciiTheme="majorBidi" w:hAnsiTheme="majorBidi" w:cstheme="majorBidi"/>
          <w:sz w:val="28"/>
          <w:szCs w:val="28"/>
        </w:rPr>
        <w:t>s</w:t>
      </w:r>
      <w:r w:rsidR="00DA7617" w:rsidRPr="00173B7E">
        <w:rPr>
          <w:rFonts w:asciiTheme="majorBidi" w:hAnsiTheme="majorBidi" w:cstheme="majorBidi"/>
          <w:sz w:val="28"/>
          <w:szCs w:val="28"/>
        </w:rPr>
        <w:t xml:space="preserve"> where maximum residual ridge resorption has occurred.</w:t>
      </w:r>
    </w:p>
    <w:p w:rsidR="00DA7617" w:rsidRPr="00173B7E" w:rsidRDefault="00DA7617" w:rsidP="001B511B">
      <w:pPr>
        <w:spacing w:after="0"/>
        <w:ind w:left="-1417" w:right="-1417"/>
        <w:jc w:val="right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2-loss of retention &amp; stability</w:t>
      </w:r>
      <w:r w:rsidR="00BF2250" w:rsidRPr="00173B7E">
        <w:rPr>
          <w:rFonts w:asciiTheme="majorBidi" w:hAnsiTheme="majorBidi" w:cstheme="majorBidi"/>
          <w:sz w:val="28"/>
          <w:szCs w:val="28"/>
        </w:rPr>
        <w:t xml:space="preserve"> (when residual alveolar ridge </w:t>
      </w:r>
      <w:proofErr w:type="gramStart"/>
      <w:r w:rsidR="00BF2250" w:rsidRPr="00173B7E">
        <w:rPr>
          <w:rFonts w:asciiTheme="majorBidi" w:hAnsiTheme="majorBidi" w:cstheme="majorBidi"/>
          <w:sz w:val="28"/>
          <w:szCs w:val="28"/>
        </w:rPr>
        <w:t>have</w:t>
      </w:r>
      <w:proofErr w:type="gramEnd"/>
      <w:r w:rsidR="00BF2250" w:rsidRPr="00173B7E">
        <w:rPr>
          <w:rFonts w:asciiTheme="majorBidi" w:hAnsiTheme="majorBidi" w:cstheme="majorBidi"/>
          <w:sz w:val="28"/>
          <w:szCs w:val="28"/>
        </w:rPr>
        <w:t xml:space="preserve"> restored and adaptation of the denture base to ridge is poor)</w:t>
      </w:r>
      <w:r w:rsidRPr="00173B7E">
        <w:rPr>
          <w:rFonts w:asciiTheme="majorBidi" w:hAnsiTheme="majorBidi" w:cstheme="majorBidi"/>
          <w:sz w:val="28"/>
          <w:szCs w:val="28"/>
        </w:rPr>
        <w:t>.</w:t>
      </w:r>
    </w:p>
    <w:p w:rsidR="00DA7617" w:rsidRPr="00173B7E" w:rsidRDefault="00DA7617" w:rsidP="001B511B">
      <w:pPr>
        <w:spacing w:after="0"/>
        <w:ind w:left="-1417" w:right="-1417"/>
        <w:jc w:val="right"/>
        <w:rPr>
          <w:rFonts w:asciiTheme="majorBidi" w:hAnsiTheme="majorBidi" w:cstheme="majorBidi"/>
          <w:sz w:val="28"/>
          <w:szCs w:val="28"/>
          <w:rtl/>
        </w:rPr>
      </w:pPr>
      <w:r w:rsidRPr="00173B7E">
        <w:rPr>
          <w:rFonts w:asciiTheme="majorBidi" w:hAnsiTheme="majorBidi" w:cstheme="majorBidi"/>
          <w:sz w:val="28"/>
          <w:szCs w:val="28"/>
        </w:rPr>
        <w:t>3-economical reason.</w:t>
      </w:r>
    </w:p>
    <w:p w:rsidR="00593F9D" w:rsidRPr="00173B7E" w:rsidRDefault="00DA7617" w:rsidP="00B009C2">
      <w:pPr>
        <w:spacing w:after="0"/>
        <w:ind w:left="-1417" w:right="-1417"/>
        <w:jc w:val="right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4-geriatric or chronically ill patient who cannot withstand physical &amp; mental stres</w:t>
      </w:r>
      <w:r w:rsidR="00B009C2" w:rsidRPr="00173B7E">
        <w:rPr>
          <w:rFonts w:asciiTheme="majorBidi" w:hAnsiTheme="majorBidi" w:cstheme="majorBidi"/>
          <w:sz w:val="28"/>
          <w:szCs w:val="28"/>
        </w:rPr>
        <w:t>s of construction of new denture</w:t>
      </w:r>
      <w:r w:rsidRPr="00173B7E">
        <w:rPr>
          <w:rFonts w:asciiTheme="majorBidi" w:hAnsiTheme="majorBidi" w:cstheme="majorBidi"/>
          <w:sz w:val="28"/>
          <w:szCs w:val="28"/>
        </w:rPr>
        <w:t>.</w:t>
      </w:r>
    </w:p>
    <w:p w:rsidR="00B009C2" w:rsidRPr="00173B7E" w:rsidRDefault="00B009C2" w:rsidP="00B009C2">
      <w:pPr>
        <w:spacing w:after="0"/>
        <w:ind w:left="-1417" w:right="-141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  <w:u w:val="single"/>
        </w:rPr>
        <w:t>Indication for rebasing:</w:t>
      </w:r>
    </w:p>
    <w:p w:rsidR="00B009C2" w:rsidRPr="00173B7E" w:rsidRDefault="00B009C2" w:rsidP="00B009C2">
      <w:pPr>
        <w:spacing w:after="0"/>
        <w:ind w:left="-1417" w:right="-1417"/>
        <w:jc w:val="right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1</w:t>
      </w:r>
      <w:r w:rsidRPr="00173B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</w:t>
      </w:r>
      <w:r w:rsidRPr="00173B7E">
        <w:rPr>
          <w:rFonts w:asciiTheme="majorBidi" w:hAnsiTheme="majorBidi" w:cstheme="majorBidi"/>
          <w:sz w:val="28"/>
          <w:szCs w:val="28"/>
        </w:rPr>
        <w:t>Porous denture base.</w:t>
      </w:r>
    </w:p>
    <w:p w:rsidR="00B009C2" w:rsidRPr="00173B7E" w:rsidRDefault="00B009C2" w:rsidP="00673932">
      <w:pPr>
        <w:spacing w:after="0"/>
        <w:ind w:left="-1417" w:right="-1417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173B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. </w:t>
      </w:r>
      <w:r w:rsidRPr="00173B7E">
        <w:rPr>
          <w:rFonts w:asciiTheme="majorBidi" w:hAnsiTheme="majorBidi" w:cstheme="majorBidi"/>
          <w:sz w:val="28"/>
          <w:szCs w:val="28"/>
        </w:rPr>
        <w:t>In case of deficient acrylic during fabrication.</w:t>
      </w:r>
    </w:p>
    <w:p w:rsidR="00593F9D" w:rsidRPr="00173B7E" w:rsidRDefault="00593F9D" w:rsidP="00476DE8">
      <w:pPr>
        <w:bidi w:val="0"/>
        <w:spacing w:after="0"/>
        <w:ind w:left="-1417" w:right="-1417"/>
        <w:rPr>
          <w:rFonts w:asciiTheme="majorBidi" w:hAnsiTheme="majorBidi" w:cstheme="majorBidi"/>
          <w:sz w:val="28"/>
          <w:szCs w:val="28"/>
          <w:rtl/>
        </w:rPr>
      </w:pPr>
      <w:r w:rsidRPr="00173B7E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>Contraindication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:rsidR="006C5600" w:rsidRPr="00173B7E" w:rsidRDefault="00B009C2" w:rsidP="00B009C2">
      <w:pPr>
        <w:numPr>
          <w:ilvl w:val="0"/>
          <w:numId w:val="14"/>
        </w:numPr>
        <w:tabs>
          <w:tab w:val="num" w:pos="720"/>
        </w:tabs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Excessive resorption of the alveolar ridge </w:t>
      </w:r>
    </w:p>
    <w:p w:rsidR="006C5600" w:rsidRPr="00173B7E" w:rsidRDefault="00B009C2" w:rsidP="00B009C2">
      <w:pPr>
        <w:numPr>
          <w:ilvl w:val="0"/>
          <w:numId w:val="14"/>
        </w:numPr>
        <w:tabs>
          <w:tab w:val="num" w:pos="720"/>
        </w:tabs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Abused soft tissues. (the tissue should have treated firstly)</w:t>
      </w:r>
    </w:p>
    <w:p w:rsidR="006C5600" w:rsidRPr="00173B7E" w:rsidRDefault="00B009C2" w:rsidP="00B009C2">
      <w:pPr>
        <w:numPr>
          <w:ilvl w:val="0"/>
          <w:numId w:val="14"/>
        </w:numPr>
        <w:tabs>
          <w:tab w:val="num" w:pos="720"/>
        </w:tabs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If the denture is poor esthetically.</w:t>
      </w:r>
    </w:p>
    <w:p w:rsidR="00673932" w:rsidRPr="00173B7E" w:rsidRDefault="00B009C2" w:rsidP="00673932">
      <w:pPr>
        <w:numPr>
          <w:ilvl w:val="0"/>
          <w:numId w:val="14"/>
        </w:numPr>
        <w:tabs>
          <w:tab w:val="num" w:pos="720"/>
        </w:tabs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When patient complain from TMJ problems. (the joints should have treated</w:t>
      </w:r>
      <w:r w:rsidR="00673932" w:rsidRPr="00173B7E">
        <w:rPr>
          <w:rFonts w:asciiTheme="majorBidi" w:hAnsiTheme="majorBidi" w:cstheme="majorBidi"/>
          <w:sz w:val="28"/>
          <w:szCs w:val="28"/>
        </w:rPr>
        <w:t xml:space="preserve"> firstly</w:t>
      </w:r>
    </w:p>
    <w:p w:rsidR="006C5600" w:rsidRPr="00173B7E" w:rsidRDefault="00B009C2" w:rsidP="00673932">
      <w:pPr>
        <w:numPr>
          <w:ilvl w:val="0"/>
          <w:numId w:val="14"/>
        </w:numPr>
        <w:tabs>
          <w:tab w:val="num" w:pos="720"/>
        </w:tabs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Unsatisfactory jaw relationship with the denture.</w:t>
      </w:r>
    </w:p>
    <w:p w:rsidR="00593F9D" w:rsidRPr="00173B7E" w:rsidRDefault="00593F9D" w:rsidP="00673932">
      <w:p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6-incorrect occlusal arrangement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673932" w:rsidRPr="00173B7E" w:rsidRDefault="00673932" w:rsidP="00476DE8">
      <w:pPr>
        <w:bidi w:val="0"/>
        <w:spacing w:after="0"/>
        <w:ind w:left="-1417" w:right="-1417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General considerations: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occlusal vertical dimensions should be satisfactory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lastRenderedPageBreak/>
        <w:t>The centric occlusion should coincide with centric relation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Patients appearance should be acceptable to the patient and dentist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Oral tissue should be in optimum health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posterior limit of the maxillary denture is correct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denture base extensions should be adequate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The denture base </w:t>
      </w:r>
      <w:r w:rsidR="004E544C" w:rsidRPr="00173B7E">
        <w:rPr>
          <w:rFonts w:asciiTheme="majorBidi" w:hAnsiTheme="majorBidi" w:cstheme="majorBidi"/>
          <w:sz w:val="28"/>
          <w:szCs w:val="28"/>
        </w:rPr>
        <w:t>extension</w:t>
      </w: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4E544C" w:rsidRPr="00173B7E">
        <w:rPr>
          <w:rFonts w:asciiTheme="majorBidi" w:hAnsiTheme="majorBidi" w:cstheme="majorBidi"/>
          <w:sz w:val="28"/>
          <w:szCs w:val="28"/>
        </w:rPr>
        <w:t>ensures</w:t>
      </w:r>
      <w:r w:rsidRPr="00173B7E">
        <w:rPr>
          <w:rFonts w:asciiTheme="majorBidi" w:hAnsiTheme="majorBidi" w:cstheme="majorBidi"/>
          <w:sz w:val="28"/>
          <w:szCs w:val="28"/>
        </w:rPr>
        <w:t xml:space="preserve"> distribution of masticatory force over a large area possible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inter occlusal distance is correct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Speech is satisfactory</w:t>
      </w:r>
    </w:p>
    <w:p w:rsidR="00673932" w:rsidRPr="00173B7E" w:rsidRDefault="00673932" w:rsidP="00673932">
      <w:pPr>
        <w:pStyle w:val="ListParagraph"/>
        <w:numPr>
          <w:ilvl w:val="0"/>
          <w:numId w:val="15"/>
        </w:numPr>
        <w:bidi w:val="0"/>
        <w:spacing w:after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There are no existing hard or </w:t>
      </w:r>
      <w:r w:rsidR="004E544C" w:rsidRPr="00173B7E">
        <w:rPr>
          <w:rFonts w:asciiTheme="majorBidi" w:hAnsiTheme="majorBidi" w:cstheme="majorBidi"/>
          <w:sz w:val="28"/>
          <w:szCs w:val="28"/>
        </w:rPr>
        <w:t>soft</w:t>
      </w:r>
      <w:r w:rsidRPr="00173B7E">
        <w:rPr>
          <w:rFonts w:asciiTheme="majorBidi" w:hAnsiTheme="majorBidi" w:cstheme="majorBidi"/>
          <w:sz w:val="28"/>
          <w:szCs w:val="28"/>
        </w:rPr>
        <w:t xml:space="preserve"> tissue condition interfere with the procedure such as redundant tissue or sever osseous undercuts</w:t>
      </w:r>
      <w:r w:rsidR="00AC1DC7" w:rsidRPr="00173B7E">
        <w:rPr>
          <w:rFonts w:asciiTheme="majorBidi" w:hAnsiTheme="majorBidi" w:cstheme="majorBidi"/>
          <w:sz w:val="28"/>
          <w:szCs w:val="28"/>
        </w:rPr>
        <w:t>.</w:t>
      </w:r>
    </w:p>
    <w:p w:rsidR="00AC1DC7" w:rsidRPr="00173B7E" w:rsidRDefault="00AC1DC7" w:rsidP="00AC1DC7">
      <w:pPr>
        <w:pStyle w:val="ListParagraph"/>
        <w:bidi w:val="0"/>
        <w:spacing w:after="0"/>
        <w:ind w:left="-697" w:right="-1417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Materials used for relining:</w:t>
      </w:r>
    </w:p>
    <w:p w:rsidR="00AC1DC7" w:rsidRPr="00173B7E" w:rsidRDefault="00AC1DC7" w:rsidP="00AC1DC7">
      <w:pPr>
        <w:pStyle w:val="ListParagraph"/>
        <w:bidi w:val="0"/>
        <w:spacing w:after="0"/>
        <w:ind w:left="-69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Heat cure acrylic</w:t>
      </w:r>
    </w:p>
    <w:p w:rsidR="00AC1DC7" w:rsidRPr="00173B7E" w:rsidRDefault="00AC1DC7" w:rsidP="00AC1DC7">
      <w:pPr>
        <w:pStyle w:val="ListParagraph"/>
        <w:bidi w:val="0"/>
        <w:spacing w:after="0"/>
        <w:ind w:left="-69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Cold cure acrylic </w:t>
      </w:r>
    </w:p>
    <w:p w:rsidR="00AC1DC7" w:rsidRPr="00173B7E" w:rsidRDefault="00AC1DC7" w:rsidP="00AC1DC7">
      <w:pPr>
        <w:pStyle w:val="ListParagraph"/>
        <w:bidi w:val="0"/>
        <w:spacing w:after="0"/>
        <w:ind w:left="-69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Visible light cure acrylic</w:t>
      </w:r>
    </w:p>
    <w:p w:rsidR="00593F9D" w:rsidRPr="00173B7E" w:rsidRDefault="00593F9D" w:rsidP="00673932">
      <w:pPr>
        <w:bidi w:val="0"/>
        <w:spacing w:after="0"/>
        <w:ind w:left="-1417" w:right="-1417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Impression technique (Clinical </w:t>
      </w:r>
      <w:r w:rsidR="004E544C" w:rsidRPr="00173B7E">
        <w:rPr>
          <w:rFonts w:asciiTheme="majorBidi" w:hAnsiTheme="majorBidi" w:cstheme="majorBidi"/>
          <w:b/>
          <w:bCs/>
          <w:sz w:val="28"/>
          <w:szCs w:val="28"/>
        </w:rPr>
        <w:t>procedure)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93F9D" w:rsidRPr="00173B7E" w:rsidRDefault="00593F9D" w:rsidP="00476DE8">
      <w:pPr>
        <w:bidi w:val="0"/>
        <w:spacing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1-static method</w:t>
      </w:r>
      <w:proofErr w:type="gramStart"/>
      <w:r w:rsidR="004E544C" w:rsidRPr="00173B7E">
        <w:rPr>
          <w:rFonts w:asciiTheme="majorBidi" w:hAnsiTheme="majorBidi" w:cstheme="majorBidi"/>
          <w:sz w:val="28"/>
          <w:szCs w:val="28"/>
        </w:rPr>
        <w:t>:</w:t>
      </w:r>
      <w:r w:rsidRPr="00173B7E">
        <w:rPr>
          <w:rFonts w:asciiTheme="majorBidi" w:hAnsiTheme="majorBidi" w:cstheme="majorBidi"/>
          <w:sz w:val="28"/>
          <w:szCs w:val="28"/>
        </w:rPr>
        <w:t xml:space="preserve">  </w:t>
      </w:r>
      <w:r w:rsidR="004E544C" w:rsidRPr="00173B7E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173B7E">
        <w:rPr>
          <w:rFonts w:asciiTheme="majorBidi" w:hAnsiTheme="majorBidi" w:cstheme="majorBidi"/>
          <w:b/>
          <w:bCs/>
          <w:sz w:val="28"/>
          <w:szCs w:val="28"/>
        </w:rPr>
        <w:t>a-</w:t>
      </w:r>
      <w:r w:rsidRPr="00173B7E">
        <w:rPr>
          <w:rFonts w:asciiTheme="majorBidi" w:hAnsiTheme="majorBidi" w:cstheme="majorBidi"/>
          <w:sz w:val="28"/>
          <w:szCs w:val="28"/>
        </w:rPr>
        <w:t xml:space="preserve">open mouth 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173B7E">
        <w:rPr>
          <w:rFonts w:asciiTheme="majorBidi" w:hAnsiTheme="majorBidi" w:cstheme="majorBidi"/>
          <w:sz w:val="28"/>
          <w:szCs w:val="28"/>
        </w:rPr>
        <w:t>close mouth</w:t>
      </w:r>
      <w:r w:rsidR="004E544C" w:rsidRPr="00173B7E">
        <w:rPr>
          <w:rFonts w:asciiTheme="majorBidi" w:hAnsiTheme="majorBidi" w:cstheme="majorBidi"/>
          <w:sz w:val="28"/>
          <w:szCs w:val="28"/>
        </w:rPr>
        <w:t>)</w:t>
      </w:r>
      <w:r w:rsidRPr="00173B7E">
        <w:rPr>
          <w:rFonts w:asciiTheme="majorBidi" w:hAnsiTheme="majorBidi" w:cstheme="majorBidi"/>
          <w:sz w:val="28"/>
          <w:szCs w:val="28"/>
        </w:rPr>
        <w:t>.</w:t>
      </w:r>
    </w:p>
    <w:p w:rsidR="00593F9D" w:rsidRPr="00173B7E" w:rsidRDefault="00DF6376" w:rsidP="00476DE8">
      <w:pPr>
        <w:bidi w:val="0"/>
        <w:spacing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2-functional method.</w:t>
      </w:r>
    </w:p>
    <w:p w:rsidR="00DF6376" w:rsidRPr="00173B7E" w:rsidRDefault="00DF6376" w:rsidP="00476DE8">
      <w:pPr>
        <w:bidi w:val="0"/>
        <w:ind w:lef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3-chair side relining</w:t>
      </w:r>
    </w:p>
    <w:p w:rsidR="004E544C" w:rsidRPr="00173B7E" w:rsidRDefault="004E544C" w:rsidP="004E544C">
      <w:pPr>
        <w:bidi w:val="0"/>
        <w:ind w:lef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Static method:</w:t>
      </w:r>
    </w:p>
    <w:p w:rsidR="004E544C" w:rsidRPr="00173B7E" w:rsidRDefault="004E544C" w:rsidP="004E544C">
      <w:pPr>
        <w:pStyle w:val="ListParagraph"/>
        <w:numPr>
          <w:ilvl w:val="0"/>
          <w:numId w:val="16"/>
        </w:numPr>
        <w:bidi w:val="0"/>
        <w:ind w:left="-774"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denture is kept out of the mouth for 24 hours to allow for recovery of tissues and reduce irritation caused by ill-fitted denture.</w:t>
      </w:r>
    </w:p>
    <w:p w:rsidR="006C5600" w:rsidRPr="00173B7E" w:rsidRDefault="004E544C" w:rsidP="004E544C">
      <w:pPr>
        <w:pStyle w:val="ListParagraph"/>
        <w:numPr>
          <w:ilvl w:val="0"/>
          <w:numId w:val="16"/>
        </w:numPr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The denture flanges and the tissue surface are reduced by 1-2 mm with stops at the canine and the molar regions.</w:t>
      </w:r>
    </w:p>
    <w:p w:rsidR="004E544C" w:rsidRPr="00173B7E" w:rsidRDefault="004E544C" w:rsidP="004E544C">
      <w:pPr>
        <w:pStyle w:val="ListParagraph"/>
        <w:numPr>
          <w:ilvl w:val="0"/>
          <w:numId w:val="16"/>
        </w:numPr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A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173B7E">
        <w:rPr>
          <w:rFonts w:asciiTheme="majorBidi" w:hAnsiTheme="majorBidi" w:cstheme="majorBidi"/>
          <w:sz w:val="28"/>
          <w:szCs w:val="28"/>
        </w:rPr>
        <w:t>hole is made in the palatal surface to allow escape of excess impression material.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C5600" w:rsidRPr="00173B7E" w:rsidRDefault="004E544C" w:rsidP="00497686">
      <w:pPr>
        <w:pStyle w:val="ListParagraph"/>
        <w:numPr>
          <w:ilvl w:val="0"/>
          <w:numId w:val="16"/>
        </w:numPr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Border molding is done using low fusing stick compound followed by zinc oxide eugenol or rubber base impression in occlusion. </w:t>
      </w:r>
    </w:p>
    <w:p w:rsidR="006C5600" w:rsidRPr="00173B7E" w:rsidRDefault="004E544C" w:rsidP="00497686">
      <w:pPr>
        <w:pStyle w:val="ListParagraph"/>
        <w:numPr>
          <w:ilvl w:val="0"/>
          <w:numId w:val="16"/>
        </w:numPr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The cast is poured and denture is </w:t>
      </w:r>
      <w:proofErr w:type="spellStart"/>
      <w:r w:rsidRPr="00173B7E">
        <w:rPr>
          <w:rFonts w:asciiTheme="majorBidi" w:hAnsiTheme="majorBidi" w:cstheme="majorBidi"/>
          <w:sz w:val="28"/>
          <w:szCs w:val="28"/>
        </w:rPr>
        <w:t>flasked</w:t>
      </w:r>
      <w:proofErr w:type="spellEnd"/>
      <w:r w:rsidRPr="00173B7E">
        <w:rPr>
          <w:rFonts w:asciiTheme="majorBidi" w:hAnsiTheme="majorBidi" w:cstheme="majorBidi"/>
          <w:sz w:val="28"/>
          <w:szCs w:val="28"/>
        </w:rPr>
        <w:t xml:space="preserve"> and packed in the usual manner. </w:t>
      </w:r>
    </w:p>
    <w:p w:rsidR="00497686" w:rsidRPr="00173B7E" w:rsidRDefault="00497686" w:rsidP="00497686">
      <w:pPr>
        <w:pStyle w:val="ListParagraph"/>
        <w:numPr>
          <w:ilvl w:val="0"/>
          <w:numId w:val="16"/>
        </w:numPr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New acrylic resin material is packed, and the denture is cured 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C5600" w:rsidRPr="00173B7E" w:rsidRDefault="004E544C" w:rsidP="00497686">
      <w:pPr>
        <w:numPr>
          <w:ilvl w:val="0"/>
          <w:numId w:val="16"/>
        </w:numPr>
        <w:tabs>
          <w:tab w:val="num" w:pos="720"/>
        </w:tabs>
        <w:bidi w:val="0"/>
        <w:ind w:left="-774" w:right="-1134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Finishing and polishing is done in the usual </w:t>
      </w:r>
      <w:r w:rsidR="00497686" w:rsidRPr="00173B7E">
        <w:rPr>
          <w:rFonts w:asciiTheme="majorBidi" w:hAnsiTheme="majorBidi" w:cstheme="majorBidi"/>
          <w:sz w:val="28"/>
          <w:szCs w:val="28"/>
        </w:rPr>
        <w:t>manner.</w:t>
      </w: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</w:p>
    <w:p w:rsidR="00173B7E" w:rsidRPr="00173B7E" w:rsidRDefault="00173B7E" w:rsidP="00497686">
      <w:pPr>
        <w:bidi w:val="0"/>
        <w:ind w:left="-1134" w:right="-1134"/>
        <w:rPr>
          <w:rFonts w:asciiTheme="majorBidi" w:hAnsiTheme="majorBidi" w:cstheme="majorBidi"/>
          <w:b/>
          <w:bCs/>
          <w:sz w:val="28"/>
          <w:szCs w:val="28"/>
        </w:rPr>
      </w:pPr>
    </w:p>
    <w:p w:rsidR="00497686" w:rsidRPr="00173B7E" w:rsidRDefault="00497686" w:rsidP="00173B7E">
      <w:pPr>
        <w:bidi w:val="0"/>
        <w:ind w:left="-1134" w:right="-1134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Functional method:</w:t>
      </w:r>
    </w:p>
    <w:p w:rsidR="00497686" w:rsidRPr="00173B7E" w:rsidRDefault="00497686" w:rsidP="00497686">
      <w:pPr>
        <w:pStyle w:val="ListParagraph"/>
        <w:numPr>
          <w:ilvl w:val="0"/>
          <w:numId w:val="17"/>
        </w:numPr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 xml:space="preserve">the denture flanges and the tissue surface are reduced by 1-2 mm with stops at the canine and the molar regions. </w:t>
      </w:r>
    </w:p>
    <w:p w:rsidR="00497686" w:rsidRPr="00173B7E" w:rsidRDefault="00497686" w:rsidP="00497686">
      <w:pPr>
        <w:pStyle w:val="ListParagraph"/>
        <w:numPr>
          <w:ilvl w:val="0"/>
          <w:numId w:val="17"/>
        </w:numPr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lastRenderedPageBreak/>
        <w:t xml:space="preserve">Border molding is done with low fusing impression compound. </w:t>
      </w:r>
    </w:p>
    <w:p w:rsidR="00497686" w:rsidRPr="00173B7E" w:rsidRDefault="00497686" w:rsidP="00497686">
      <w:pPr>
        <w:pStyle w:val="ListParagraph"/>
        <w:numPr>
          <w:ilvl w:val="0"/>
          <w:numId w:val="17"/>
        </w:numPr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>Tissue conditioning material is used for recording the impression.</w:t>
      </w:r>
    </w:p>
    <w:p w:rsidR="00497686" w:rsidRPr="00173B7E" w:rsidRDefault="00497686" w:rsidP="00497686">
      <w:pPr>
        <w:pStyle w:val="ListParagraph"/>
        <w:numPr>
          <w:ilvl w:val="0"/>
          <w:numId w:val="17"/>
        </w:numPr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 xml:space="preserve"> Patient is instructed to close in occlusion with light pressure and patient is allowed to wear the denture for 24 hours.</w:t>
      </w:r>
    </w:p>
    <w:p w:rsidR="00497686" w:rsidRPr="00173B7E" w:rsidRDefault="00497686" w:rsidP="00497686">
      <w:pPr>
        <w:pStyle w:val="ListParagraph"/>
        <w:numPr>
          <w:ilvl w:val="0"/>
          <w:numId w:val="17"/>
        </w:numPr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 xml:space="preserve"> The denture with the tissue conditioning material is used to pour a cast followed by </w:t>
      </w:r>
      <w:proofErr w:type="spellStart"/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>flasking</w:t>
      </w:r>
      <w:proofErr w:type="spellEnd"/>
      <w:r w:rsidRPr="00173B7E">
        <w:rPr>
          <w:rFonts w:asciiTheme="majorBidi" w:eastAsia="+mn-ea" w:hAnsiTheme="majorBidi" w:cstheme="majorBidi"/>
          <w:color w:val="48231E"/>
          <w:spacing w:val="6"/>
          <w:kern w:val="24"/>
          <w:position w:val="1"/>
          <w:sz w:val="28"/>
          <w:szCs w:val="28"/>
        </w:rPr>
        <w:t xml:space="preserve"> and packing as in conventional complete dentures. </w:t>
      </w:r>
    </w:p>
    <w:p w:rsidR="00397265" w:rsidRPr="00173B7E" w:rsidRDefault="00397265" w:rsidP="00397265">
      <w:pPr>
        <w:pStyle w:val="ListParagraph"/>
        <w:bidi w:val="0"/>
        <w:spacing w:after="0" w:line="240" w:lineRule="auto"/>
        <w:ind w:left="-1134" w:right="-1134"/>
        <w:rPr>
          <w:rFonts w:asciiTheme="majorBidi" w:hAnsiTheme="majorBidi" w:cstheme="majorBidi"/>
          <w:color w:val="61625E"/>
          <w:sz w:val="28"/>
          <w:szCs w:val="28"/>
        </w:rPr>
      </w:pPr>
    </w:p>
    <w:p w:rsidR="00497686" w:rsidRPr="00173B7E" w:rsidRDefault="00497686" w:rsidP="00497686">
      <w:pPr>
        <w:bidi w:val="0"/>
        <w:spacing w:after="0" w:line="240" w:lineRule="auto"/>
        <w:ind w:left="-1494" w:right="-1134"/>
        <w:rPr>
          <w:rFonts w:asciiTheme="majorBidi" w:hAnsiTheme="majorBidi" w:cstheme="majorBidi"/>
          <w:b/>
          <w:bCs/>
          <w:color w:val="61625E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color w:val="61625E"/>
          <w:sz w:val="28"/>
          <w:szCs w:val="28"/>
        </w:rPr>
        <w:t>Tissue conditioners material:</w:t>
      </w:r>
    </w:p>
    <w:p w:rsidR="004E544C" w:rsidRPr="00173B7E" w:rsidRDefault="00497686" w:rsidP="00397265">
      <w:pPr>
        <w:bidi w:val="0"/>
        <w:spacing w:after="0" w:line="240" w:lineRule="auto"/>
        <w:ind w:left="-1494" w:right="-1134"/>
        <w:rPr>
          <w:rFonts w:asciiTheme="majorBidi" w:hAnsiTheme="majorBidi" w:cstheme="majorBidi"/>
          <w:color w:val="61625E"/>
          <w:sz w:val="28"/>
          <w:szCs w:val="28"/>
        </w:rPr>
      </w:pPr>
      <w:r w:rsidRPr="00173B7E">
        <w:rPr>
          <w:rFonts w:asciiTheme="majorBidi" w:hAnsiTheme="majorBidi" w:cstheme="majorBidi"/>
          <w:color w:val="61625E"/>
          <w:sz w:val="28"/>
          <w:szCs w:val="28"/>
        </w:rPr>
        <w:t>Are one of the most widely favorable group of liners, they are soft elastomers used to treat an irrit</w:t>
      </w:r>
      <w:r w:rsidR="00397265" w:rsidRPr="00173B7E">
        <w:rPr>
          <w:rFonts w:asciiTheme="majorBidi" w:hAnsiTheme="majorBidi" w:cstheme="majorBidi"/>
          <w:color w:val="61625E"/>
          <w:sz w:val="28"/>
          <w:szCs w:val="28"/>
        </w:rPr>
        <w:t xml:space="preserve">ated mucosa supporting a denture. They generally employ </w:t>
      </w:r>
      <w:proofErr w:type="spellStart"/>
      <w:r w:rsidR="00397265" w:rsidRPr="00173B7E">
        <w:rPr>
          <w:rFonts w:asciiTheme="majorBidi" w:hAnsiTheme="majorBidi" w:cstheme="majorBidi"/>
          <w:color w:val="61625E"/>
          <w:sz w:val="28"/>
          <w:szCs w:val="28"/>
        </w:rPr>
        <w:t>polymethyl</w:t>
      </w:r>
      <w:proofErr w:type="spellEnd"/>
      <w:r w:rsidR="00397265" w:rsidRPr="00173B7E">
        <w:rPr>
          <w:rFonts w:asciiTheme="majorBidi" w:hAnsiTheme="majorBidi" w:cstheme="majorBidi"/>
          <w:color w:val="61625E"/>
          <w:sz w:val="28"/>
          <w:szCs w:val="28"/>
        </w:rPr>
        <w:t xml:space="preserve"> methacrylate or poly ethyl methacrylate as principle structural components (chemically activated plasticized acrylic resin).</w:t>
      </w:r>
    </w:p>
    <w:p w:rsidR="00397265" w:rsidRPr="00173B7E" w:rsidRDefault="00397265" w:rsidP="00397265">
      <w:pPr>
        <w:bidi w:val="0"/>
        <w:spacing w:after="0" w:line="240" w:lineRule="auto"/>
        <w:ind w:left="-1494" w:right="-1134"/>
        <w:rPr>
          <w:rFonts w:asciiTheme="majorBidi" w:hAnsiTheme="majorBidi" w:cstheme="majorBidi"/>
          <w:color w:val="61625E"/>
          <w:sz w:val="28"/>
          <w:szCs w:val="28"/>
        </w:rPr>
      </w:pPr>
    </w:p>
    <w:p w:rsidR="00397265" w:rsidRPr="00173B7E" w:rsidRDefault="00DF6376" w:rsidP="0037734A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Cha</w:t>
      </w:r>
      <w:r w:rsidR="00151F95" w:rsidRPr="00173B7E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r </w:t>
      </w:r>
      <w:r w:rsidR="00397265" w:rsidRPr="00173B7E">
        <w:rPr>
          <w:rFonts w:asciiTheme="majorBidi" w:hAnsiTheme="majorBidi" w:cstheme="majorBidi"/>
          <w:b/>
          <w:bCs/>
          <w:sz w:val="28"/>
          <w:szCs w:val="28"/>
        </w:rPr>
        <w:t>side</w:t>
      </w:r>
      <w:r w:rsidR="00397265" w:rsidRPr="00173B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397265" w:rsidRPr="00173B7E">
        <w:rPr>
          <w:rFonts w:asciiTheme="majorBidi" w:hAnsiTheme="majorBidi" w:cstheme="majorBidi"/>
          <w:b/>
          <w:bCs/>
          <w:sz w:val="28"/>
          <w:szCs w:val="28"/>
          <w:lang w:bidi="ar-IQ"/>
        </w:rPr>
        <w:t>technique</w:t>
      </w:r>
      <w:r w:rsidR="0037734A" w:rsidRPr="00173B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7734A" w:rsidRPr="00173B7E">
        <w:rPr>
          <w:rFonts w:asciiTheme="majorBidi" w:hAnsiTheme="majorBidi" w:cstheme="majorBidi"/>
          <w:sz w:val="28"/>
          <w:szCs w:val="28"/>
        </w:rPr>
        <w:t xml:space="preserve"> </w:t>
      </w:r>
    </w:p>
    <w:p w:rsidR="00151F95" w:rsidRPr="00173B7E" w:rsidRDefault="00DF6376" w:rsidP="00397265">
      <w:pPr>
        <w:bidi w:val="0"/>
        <w:ind w:left="-1417" w:right="-141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Several attempts have b</w:t>
      </w:r>
      <w:r w:rsidR="00151F95" w:rsidRPr="00173B7E">
        <w:rPr>
          <w:rFonts w:asciiTheme="majorBidi" w:hAnsiTheme="majorBidi" w:cstheme="majorBidi"/>
          <w:sz w:val="28"/>
          <w:szCs w:val="28"/>
        </w:rPr>
        <w:t>e</w:t>
      </w:r>
      <w:r w:rsidRPr="00173B7E">
        <w:rPr>
          <w:rFonts w:asciiTheme="majorBidi" w:hAnsiTheme="majorBidi" w:cstheme="majorBidi"/>
          <w:sz w:val="28"/>
          <w:szCs w:val="28"/>
        </w:rPr>
        <w:t>en made to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173B7E">
        <w:rPr>
          <w:rFonts w:asciiTheme="majorBidi" w:hAnsiTheme="majorBidi" w:cstheme="majorBidi"/>
          <w:sz w:val="28"/>
          <w:szCs w:val="28"/>
        </w:rPr>
        <w:t>produce an acrylic or other plastic material that can be added to the denture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&amp; </w:t>
      </w:r>
      <w:r w:rsidRPr="00173B7E">
        <w:rPr>
          <w:rFonts w:asciiTheme="majorBidi" w:hAnsiTheme="majorBidi" w:cstheme="majorBidi"/>
          <w:sz w:val="28"/>
          <w:szCs w:val="28"/>
        </w:rPr>
        <w:t>allowed to set in the mouth to produce an instant chair side reline</w:t>
      </w:r>
      <w:r w:rsidR="00151F95" w:rsidRPr="00173B7E">
        <w:rPr>
          <w:rFonts w:asciiTheme="majorBidi" w:hAnsiTheme="majorBidi" w:cstheme="majorBidi"/>
          <w:sz w:val="28"/>
          <w:szCs w:val="28"/>
        </w:rPr>
        <w:t>.</w:t>
      </w:r>
    </w:p>
    <w:p w:rsidR="00397265" w:rsidRPr="00173B7E" w:rsidRDefault="00DF6376" w:rsidP="001B511B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Disadvantage</w:t>
      </w:r>
      <w:r w:rsidR="001B511B" w:rsidRPr="00173B7E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173B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F6376" w:rsidRPr="00173B7E" w:rsidRDefault="00DF6376" w:rsidP="00397265">
      <w:pPr>
        <w:bidi w:val="0"/>
        <w:ind w:left="-1417" w:right="-1417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3B7E">
        <w:rPr>
          <w:rFonts w:asciiTheme="majorBidi" w:hAnsiTheme="majorBidi" w:cstheme="majorBidi"/>
          <w:sz w:val="28"/>
          <w:szCs w:val="28"/>
        </w:rPr>
        <w:t>1-chemical burn</w:t>
      </w:r>
    </w:p>
    <w:p w:rsidR="00376F48" w:rsidRPr="00173B7E" w:rsidRDefault="00DF6376" w:rsidP="001B511B">
      <w:pPr>
        <w:bidi w:val="0"/>
        <w:spacing w:before="100" w:beforeAutospacing="1" w:after="100" w:afterAutospacing="1"/>
        <w:ind w:left="-1417" w:right="-1417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3B7E">
        <w:rPr>
          <w:rFonts w:asciiTheme="majorBidi" w:hAnsiTheme="majorBidi" w:cstheme="majorBidi"/>
          <w:sz w:val="28"/>
          <w:szCs w:val="28"/>
          <w:lang w:bidi="ar-IQ"/>
        </w:rPr>
        <w:t>2-</w:t>
      </w:r>
      <w:r w:rsidR="003B443A" w:rsidRPr="00173B7E">
        <w:rPr>
          <w:rFonts w:asciiTheme="majorBidi" w:hAnsiTheme="majorBidi" w:cstheme="majorBidi"/>
          <w:sz w:val="28"/>
          <w:szCs w:val="28"/>
          <w:lang w:bidi="ar-IQ"/>
        </w:rPr>
        <w:t>porosity lead to</w:t>
      </w:r>
      <w:r w:rsidRPr="00173B7E">
        <w:rPr>
          <w:rFonts w:asciiTheme="majorBidi" w:hAnsiTheme="majorBidi" w:cstheme="majorBidi"/>
          <w:sz w:val="28"/>
          <w:szCs w:val="28"/>
          <w:lang w:bidi="ar-IQ"/>
        </w:rPr>
        <w:t xml:space="preserve"> color</w:t>
      </w:r>
      <w:r w:rsidR="003B443A" w:rsidRPr="00173B7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73B7E">
        <w:rPr>
          <w:rFonts w:asciiTheme="majorBidi" w:hAnsiTheme="majorBidi" w:cstheme="majorBidi"/>
          <w:sz w:val="28"/>
          <w:szCs w:val="28"/>
          <w:lang w:bidi="ar-IQ"/>
        </w:rPr>
        <w:t>instability</w:t>
      </w:r>
      <w:r w:rsidR="003B443A" w:rsidRPr="00173B7E">
        <w:rPr>
          <w:rFonts w:asciiTheme="majorBidi" w:hAnsiTheme="majorBidi" w:cstheme="majorBidi"/>
          <w:sz w:val="28"/>
          <w:szCs w:val="28"/>
          <w:rtl/>
          <w:lang w:bidi="ar-IQ"/>
        </w:rPr>
        <w:t xml:space="preserve"> &amp; </w:t>
      </w:r>
      <w:r w:rsidR="003B443A" w:rsidRPr="00173B7E">
        <w:rPr>
          <w:rFonts w:asciiTheme="majorBidi" w:hAnsiTheme="majorBidi" w:cstheme="majorBidi"/>
          <w:sz w:val="28"/>
          <w:szCs w:val="28"/>
          <w:lang w:bidi="ar-IQ"/>
        </w:rPr>
        <w:t>bad odor</w:t>
      </w:r>
      <w:r w:rsidR="003B443A" w:rsidRPr="00173B7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DF6376" w:rsidRPr="00173B7E" w:rsidRDefault="00DF6376" w:rsidP="001B511B">
      <w:pPr>
        <w:bidi w:val="0"/>
        <w:spacing w:before="100" w:beforeAutospacing="1" w:after="100" w:afterAutospacing="1"/>
        <w:ind w:left="-1417" w:right="-1417"/>
        <w:jc w:val="both"/>
        <w:rPr>
          <w:rFonts w:asciiTheme="majorBidi" w:hAnsiTheme="majorBidi" w:cstheme="majorBidi"/>
          <w:sz w:val="28"/>
          <w:szCs w:val="28"/>
          <w:rtl/>
        </w:rPr>
      </w:pPr>
      <w:r w:rsidRPr="00173B7E">
        <w:rPr>
          <w:rFonts w:asciiTheme="majorBidi" w:hAnsiTheme="majorBidi" w:cstheme="majorBidi"/>
          <w:sz w:val="28"/>
          <w:szCs w:val="28"/>
        </w:rPr>
        <w:t>3-material not easy to remove</w:t>
      </w:r>
      <w:r w:rsidRPr="00173B7E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97265" w:rsidRPr="00173B7E" w:rsidRDefault="00DF6376" w:rsidP="00151F95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Material used for chair side reline</w:t>
      </w:r>
      <w:r w:rsidR="00151F95" w:rsidRPr="00173B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151F95" w:rsidRPr="00173B7E">
        <w:rPr>
          <w:rFonts w:asciiTheme="majorBidi" w:hAnsiTheme="majorBidi" w:cstheme="majorBidi"/>
          <w:sz w:val="28"/>
          <w:szCs w:val="28"/>
        </w:rPr>
        <w:t xml:space="preserve"> </w:t>
      </w:r>
    </w:p>
    <w:p w:rsidR="00397265" w:rsidRPr="00173B7E" w:rsidRDefault="00151F95" w:rsidP="00397265">
      <w:pPr>
        <w:pStyle w:val="ListParagraph"/>
        <w:numPr>
          <w:ilvl w:val="0"/>
          <w:numId w:val="18"/>
        </w:numPr>
        <w:bidi w:val="0"/>
        <w:ind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c</w:t>
      </w:r>
      <w:r w:rsidR="00DF6376" w:rsidRPr="00173B7E">
        <w:rPr>
          <w:rFonts w:asciiTheme="majorBidi" w:hAnsiTheme="majorBidi" w:cstheme="majorBidi"/>
          <w:sz w:val="28"/>
          <w:szCs w:val="28"/>
        </w:rPr>
        <w:t>old cure acrylic</w:t>
      </w: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</w:p>
    <w:p w:rsidR="00397265" w:rsidRPr="00173B7E" w:rsidRDefault="00151F95" w:rsidP="00397265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DF6376" w:rsidRPr="00173B7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DF6376" w:rsidRPr="00173B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="00DF6376" w:rsidRPr="00173B7E">
        <w:rPr>
          <w:rFonts w:asciiTheme="majorBidi" w:hAnsiTheme="majorBidi" w:cstheme="majorBidi"/>
          <w:sz w:val="28"/>
          <w:szCs w:val="28"/>
        </w:rPr>
        <w:t>Light cure acrylic</w:t>
      </w:r>
    </w:p>
    <w:p w:rsidR="009A6C6E" w:rsidRPr="00173B7E" w:rsidRDefault="00397265" w:rsidP="00397265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</w:t>
      </w:r>
      <w:r w:rsidR="00DF6376" w:rsidRPr="00173B7E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DF6376" w:rsidRPr="00173B7E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DF6376" w:rsidRPr="00173B7E">
        <w:rPr>
          <w:rFonts w:asciiTheme="majorBidi" w:hAnsiTheme="majorBidi" w:cstheme="majorBidi"/>
          <w:sz w:val="28"/>
          <w:szCs w:val="28"/>
        </w:rPr>
        <w:t>Soft liner</w:t>
      </w:r>
    </w:p>
    <w:p w:rsidR="00AC1DC7" w:rsidRPr="00173B7E" w:rsidRDefault="00151F95" w:rsidP="00AC1DC7">
      <w:p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b/>
          <w:bCs/>
          <w:sz w:val="28"/>
          <w:szCs w:val="28"/>
        </w:rPr>
        <w:t>Rebasing</w:t>
      </w:r>
      <w:r w:rsidRPr="00173B7E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r w:rsidR="005F5828" w:rsidRPr="00173B7E">
        <w:rPr>
          <w:rFonts w:asciiTheme="majorBidi" w:hAnsiTheme="majorBidi" w:cstheme="majorBidi"/>
          <w:sz w:val="28"/>
          <w:szCs w:val="28"/>
        </w:rPr>
        <w:t xml:space="preserve"> 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borders of the denture and the tissue surface is reduced by 1-2 mm.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Border molding and final impression is made with zinc oxide eugenol or rubber base impression material as for the relining procedure 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impression is poured in dental stone.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>The cast with the denture is mounted on the articulator.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Plaster index is made on the opposing member of the articulator. 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lastRenderedPageBreak/>
        <w:t>The denture is separated from the cast. The base is trimmed away from teeth and the string of teeth is maintained intact.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 The intact string of teeth is placed back in the index and the articulator is closed. 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Wax up is done on the mounted cast to incorporate the string of teeth placed in the opposing index. </w:t>
      </w:r>
    </w:p>
    <w:p w:rsidR="006C5600" w:rsidRPr="00173B7E" w:rsidRDefault="00AC1DC7" w:rsidP="00AC1DC7">
      <w:pPr>
        <w:numPr>
          <w:ilvl w:val="0"/>
          <w:numId w:val="19"/>
        </w:numPr>
        <w:bidi w:val="0"/>
        <w:spacing w:before="100" w:beforeAutospacing="1" w:after="0"/>
        <w:ind w:left="-1134" w:right="-1134"/>
        <w:jc w:val="both"/>
        <w:rPr>
          <w:rFonts w:asciiTheme="majorBidi" w:hAnsiTheme="majorBidi" w:cstheme="majorBidi"/>
          <w:sz w:val="28"/>
          <w:szCs w:val="28"/>
        </w:rPr>
      </w:pPr>
      <w:r w:rsidRPr="00173B7E">
        <w:rPr>
          <w:rFonts w:asciiTheme="majorBidi" w:hAnsiTheme="majorBidi" w:cstheme="majorBidi"/>
          <w:sz w:val="28"/>
          <w:szCs w:val="28"/>
        </w:rPr>
        <w:t xml:space="preserve">The cast with the wax up is </w:t>
      </w:r>
      <w:proofErr w:type="spellStart"/>
      <w:r w:rsidRPr="00173B7E">
        <w:rPr>
          <w:rFonts w:asciiTheme="majorBidi" w:hAnsiTheme="majorBidi" w:cstheme="majorBidi"/>
          <w:sz w:val="28"/>
          <w:szCs w:val="28"/>
        </w:rPr>
        <w:t>flasked</w:t>
      </w:r>
      <w:proofErr w:type="spellEnd"/>
      <w:r w:rsidRPr="00173B7E">
        <w:rPr>
          <w:rFonts w:asciiTheme="majorBidi" w:hAnsiTheme="majorBidi" w:cstheme="majorBidi"/>
          <w:sz w:val="28"/>
          <w:szCs w:val="28"/>
        </w:rPr>
        <w:t xml:space="preserve">, dewaxed and acrylic is cured in place of wax. </w:t>
      </w:r>
    </w:p>
    <w:p w:rsidR="00AC1DC7" w:rsidRDefault="00AC1DC7" w:rsidP="00AC1DC7">
      <w:pPr>
        <w:bidi w:val="0"/>
        <w:spacing w:before="100" w:beforeAutospacing="1" w:after="0"/>
        <w:ind w:left="-1644" w:right="-1417"/>
        <w:jc w:val="both"/>
        <w:rPr>
          <w:sz w:val="28"/>
          <w:szCs w:val="28"/>
        </w:rPr>
      </w:pPr>
    </w:p>
    <w:p w:rsidR="00AC1DC7" w:rsidRDefault="00AC1DC7" w:rsidP="00AC1DC7">
      <w:pPr>
        <w:bidi w:val="0"/>
        <w:spacing w:before="100" w:beforeAutospacing="1" w:after="0"/>
        <w:ind w:left="-1644" w:right="-1417"/>
        <w:jc w:val="both"/>
        <w:rPr>
          <w:sz w:val="28"/>
          <w:szCs w:val="28"/>
        </w:rPr>
      </w:pPr>
    </w:p>
    <w:p w:rsidR="00AC1DC7" w:rsidRDefault="00AC1DC7" w:rsidP="00AC1DC7">
      <w:pPr>
        <w:bidi w:val="0"/>
        <w:spacing w:before="100" w:beforeAutospacing="1" w:after="0"/>
        <w:ind w:left="-1644" w:right="-1417"/>
        <w:jc w:val="both"/>
        <w:rPr>
          <w:sz w:val="28"/>
          <w:szCs w:val="28"/>
        </w:rPr>
      </w:pPr>
    </w:p>
    <w:p w:rsidR="00CD1A2E" w:rsidRPr="00151F95" w:rsidRDefault="00CD1A2E" w:rsidP="00CD1A2E">
      <w:pPr>
        <w:bidi w:val="0"/>
        <w:rPr>
          <w:sz w:val="28"/>
          <w:szCs w:val="28"/>
        </w:rPr>
      </w:pPr>
    </w:p>
    <w:sectPr w:rsidR="00CD1A2E" w:rsidRPr="00151F95" w:rsidSect="004A01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6F9"/>
      </v:shape>
    </w:pict>
  </w:numPicBullet>
  <w:abstractNum w:abstractNumId="0" w15:restartNumberingAfterBreak="0">
    <w:nsid w:val="087B18B8"/>
    <w:multiLevelType w:val="hybridMultilevel"/>
    <w:tmpl w:val="E3DCF2BC"/>
    <w:lvl w:ilvl="0" w:tplc="0409000F">
      <w:start w:val="1"/>
      <w:numFmt w:val="decimal"/>
      <w:lvlText w:val="%1."/>
      <w:lvlJc w:val="left"/>
      <w:pPr>
        <w:ind w:left="-697" w:hanging="360"/>
      </w:pPr>
    </w:lvl>
    <w:lvl w:ilvl="1" w:tplc="04090019" w:tentative="1">
      <w:start w:val="1"/>
      <w:numFmt w:val="lowerLetter"/>
      <w:lvlText w:val="%2."/>
      <w:lvlJc w:val="left"/>
      <w:pPr>
        <w:ind w:left="23" w:hanging="360"/>
      </w:pPr>
    </w:lvl>
    <w:lvl w:ilvl="2" w:tplc="0409001B" w:tentative="1">
      <w:start w:val="1"/>
      <w:numFmt w:val="lowerRoman"/>
      <w:lvlText w:val="%3."/>
      <w:lvlJc w:val="right"/>
      <w:pPr>
        <w:ind w:left="743" w:hanging="180"/>
      </w:pPr>
    </w:lvl>
    <w:lvl w:ilvl="3" w:tplc="0409000F" w:tentative="1">
      <w:start w:val="1"/>
      <w:numFmt w:val="decimal"/>
      <w:lvlText w:val="%4."/>
      <w:lvlJc w:val="left"/>
      <w:pPr>
        <w:ind w:left="1463" w:hanging="360"/>
      </w:pPr>
    </w:lvl>
    <w:lvl w:ilvl="4" w:tplc="04090019" w:tentative="1">
      <w:start w:val="1"/>
      <w:numFmt w:val="lowerLetter"/>
      <w:lvlText w:val="%5."/>
      <w:lvlJc w:val="left"/>
      <w:pPr>
        <w:ind w:left="2183" w:hanging="360"/>
      </w:pPr>
    </w:lvl>
    <w:lvl w:ilvl="5" w:tplc="0409001B" w:tentative="1">
      <w:start w:val="1"/>
      <w:numFmt w:val="lowerRoman"/>
      <w:lvlText w:val="%6."/>
      <w:lvlJc w:val="right"/>
      <w:pPr>
        <w:ind w:left="2903" w:hanging="180"/>
      </w:pPr>
    </w:lvl>
    <w:lvl w:ilvl="6" w:tplc="0409000F" w:tentative="1">
      <w:start w:val="1"/>
      <w:numFmt w:val="decimal"/>
      <w:lvlText w:val="%7."/>
      <w:lvlJc w:val="left"/>
      <w:pPr>
        <w:ind w:left="3623" w:hanging="360"/>
      </w:pPr>
    </w:lvl>
    <w:lvl w:ilvl="7" w:tplc="04090019" w:tentative="1">
      <w:start w:val="1"/>
      <w:numFmt w:val="lowerLetter"/>
      <w:lvlText w:val="%8."/>
      <w:lvlJc w:val="left"/>
      <w:pPr>
        <w:ind w:left="4343" w:hanging="360"/>
      </w:pPr>
    </w:lvl>
    <w:lvl w:ilvl="8" w:tplc="040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1" w15:restartNumberingAfterBreak="0">
    <w:nsid w:val="08C4741C"/>
    <w:multiLevelType w:val="hybridMultilevel"/>
    <w:tmpl w:val="734CA05C"/>
    <w:lvl w:ilvl="0" w:tplc="7604D2A0">
      <w:start w:val="1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hAnsi="Times New Roman" w:hint="default"/>
      </w:rPr>
    </w:lvl>
    <w:lvl w:ilvl="1" w:tplc="E65E53A4" w:tentative="1">
      <w:start w:val="1"/>
      <w:numFmt w:val="bullet"/>
      <w:lvlText w:val="-"/>
      <w:lvlJc w:val="left"/>
      <w:pPr>
        <w:tabs>
          <w:tab w:val="num" w:pos="5475"/>
        </w:tabs>
        <w:ind w:left="5475" w:hanging="360"/>
      </w:pPr>
      <w:rPr>
        <w:rFonts w:ascii="Times New Roman" w:hAnsi="Times New Roman" w:hint="default"/>
      </w:rPr>
    </w:lvl>
    <w:lvl w:ilvl="2" w:tplc="19563C68" w:tentative="1">
      <w:start w:val="1"/>
      <w:numFmt w:val="bullet"/>
      <w:lvlText w:val="-"/>
      <w:lvlJc w:val="left"/>
      <w:pPr>
        <w:tabs>
          <w:tab w:val="num" w:pos="6195"/>
        </w:tabs>
        <w:ind w:left="6195" w:hanging="360"/>
      </w:pPr>
      <w:rPr>
        <w:rFonts w:ascii="Times New Roman" w:hAnsi="Times New Roman" w:hint="default"/>
      </w:rPr>
    </w:lvl>
    <w:lvl w:ilvl="3" w:tplc="CEDED3E0" w:tentative="1">
      <w:start w:val="1"/>
      <w:numFmt w:val="bullet"/>
      <w:lvlText w:val="-"/>
      <w:lvlJc w:val="left"/>
      <w:pPr>
        <w:tabs>
          <w:tab w:val="num" w:pos="6915"/>
        </w:tabs>
        <w:ind w:left="6915" w:hanging="360"/>
      </w:pPr>
      <w:rPr>
        <w:rFonts w:ascii="Times New Roman" w:hAnsi="Times New Roman" w:hint="default"/>
      </w:rPr>
    </w:lvl>
    <w:lvl w:ilvl="4" w:tplc="D6A870D4" w:tentative="1">
      <w:start w:val="1"/>
      <w:numFmt w:val="bullet"/>
      <w:lvlText w:val="-"/>
      <w:lvlJc w:val="left"/>
      <w:pPr>
        <w:tabs>
          <w:tab w:val="num" w:pos="7635"/>
        </w:tabs>
        <w:ind w:left="7635" w:hanging="360"/>
      </w:pPr>
      <w:rPr>
        <w:rFonts w:ascii="Times New Roman" w:hAnsi="Times New Roman" w:hint="default"/>
      </w:rPr>
    </w:lvl>
    <w:lvl w:ilvl="5" w:tplc="DEB43188" w:tentative="1">
      <w:start w:val="1"/>
      <w:numFmt w:val="bullet"/>
      <w:lvlText w:val="-"/>
      <w:lvlJc w:val="left"/>
      <w:pPr>
        <w:tabs>
          <w:tab w:val="num" w:pos="8355"/>
        </w:tabs>
        <w:ind w:left="8355" w:hanging="360"/>
      </w:pPr>
      <w:rPr>
        <w:rFonts w:ascii="Times New Roman" w:hAnsi="Times New Roman" w:hint="default"/>
      </w:rPr>
    </w:lvl>
    <w:lvl w:ilvl="6" w:tplc="7B2845AE" w:tentative="1">
      <w:start w:val="1"/>
      <w:numFmt w:val="bullet"/>
      <w:lvlText w:val="-"/>
      <w:lvlJc w:val="left"/>
      <w:pPr>
        <w:tabs>
          <w:tab w:val="num" w:pos="9075"/>
        </w:tabs>
        <w:ind w:left="9075" w:hanging="360"/>
      </w:pPr>
      <w:rPr>
        <w:rFonts w:ascii="Times New Roman" w:hAnsi="Times New Roman" w:hint="default"/>
      </w:rPr>
    </w:lvl>
    <w:lvl w:ilvl="7" w:tplc="939AE758" w:tentative="1">
      <w:start w:val="1"/>
      <w:numFmt w:val="bullet"/>
      <w:lvlText w:val="-"/>
      <w:lvlJc w:val="left"/>
      <w:pPr>
        <w:tabs>
          <w:tab w:val="num" w:pos="9795"/>
        </w:tabs>
        <w:ind w:left="9795" w:hanging="360"/>
      </w:pPr>
      <w:rPr>
        <w:rFonts w:ascii="Times New Roman" w:hAnsi="Times New Roman" w:hint="default"/>
      </w:rPr>
    </w:lvl>
    <w:lvl w:ilvl="8" w:tplc="BDD4E726" w:tentative="1">
      <w:start w:val="1"/>
      <w:numFmt w:val="bullet"/>
      <w:lvlText w:val="-"/>
      <w:lvlJc w:val="left"/>
      <w:pPr>
        <w:tabs>
          <w:tab w:val="num" w:pos="10515"/>
        </w:tabs>
        <w:ind w:left="10515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240E6"/>
    <w:multiLevelType w:val="hybridMultilevel"/>
    <w:tmpl w:val="F508CD52"/>
    <w:lvl w:ilvl="0" w:tplc="76484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E1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2DD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4C8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E82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E3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69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46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44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E60E4C"/>
    <w:multiLevelType w:val="hybridMultilevel"/>
    <w:tmpl w:val="3B908594"/>
    <w:lvl w:ilvl="0" w:tplc="F42E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2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6F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7C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A8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E4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E6E01"/>
    <w:multiLevelType w:val="hybridMultilevel"/>
    <w:tmpl w:val="B8F8829C"/>
    <w:lvl w:ilvl="0" w:tplc="0504A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94B5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FE5E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BC17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C4F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44D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4058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B0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28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7C78FB"/>
    <w:multiLevelType w:val="hybridMultilevel"/>
    <w:tmpl w:val="EEEC7BAA"/>
    <w:lvl w:ilvl="0" w:tplc="97143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6FE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542B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365D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A65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20D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5CEF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741D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06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0433C12"/>
    <w:multiLevelType w:val="hybridMultilevel"/>
    <w:tmpl w:val="87460E5A"/>
    <w:lvl w:ilvl="0" w:tplc="EB98B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4D2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4FD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EC43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C5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6FD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4E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E01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A6C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D82A78"/>
    <w:multiLevelType w:val="hybridMultilevel"/>
    <w:tmpl w:val="E13652B6"/>
    <w:lvl w:ilvl="0" w:tplc="920412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08B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82E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CC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EAD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EA0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0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0B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74C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DB1F02"/>
    <w:multiLevelType w:val="hybridMultilevel"/>
    <w:tmpl w:val="88FA5B5E"/>
    <w:lvl w:ilvl="0" w:tplc="96DA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8C9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00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CA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C3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A6F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A3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62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066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B71FA"/>
    <w:multiLevelType w:val="hybridMultilevel"/>
    <w:tmpl w:val="C0CABB60"/>
    <w:lvl w:ilvl="0" w:tplc="FC448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17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C4A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C95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290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C88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EAD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F9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A6A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553446"/>
    <w:multiLevelType w:val="hybridMultilevel"/>
    <w:tmpl w:val="30A6C1B2"/>
    <w:lvl w:ilvl="0" w:tplc="3A068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653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4C6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4C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67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C46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C5B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26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A5C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9F80153"/>
    <w:multiLevelType w:val="hybridMultilevel"/>
    <w:tmpl w:val="097E7D00"/>
    <w:lvl w:ilvl="0" w:tplc="F8A6A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A4D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AC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CD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0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E2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66D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7CB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6D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433B22"/>
    <w:multiLevelType w:val="hybridMultilevel"/>
    <w:tmpl w:val="B0F07288"/>
    <w:lvl w:ilvl="0" w:tplc="66B2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E3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0D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06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4F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A6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84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09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1223E6"/>
    <w:multiLevelType w:val="hybridMultilevel"/>
    <w:tmpl w:val="3166A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2CE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FA9D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BC59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F06A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A0F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56CB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38F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5AEB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692E5291"/>
    <w:multiLevelType w:val="hybridMultilevel"/>
    <w:tmpl w:val="B83E9BB6"/>
    <w:lvl w:ilvl="0" w:tplc="04090001">
      <w:start w:val="1"/>
      <w:numFmt w:val="bullet"/>
      <w:lvlText w:val=""/>
      <w:lvlJc w:val="left"/>
      <w:pPr>
        <w:ind w:left="-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15" w15:restartNumberingAfterBreak="0">
    <w:nsid w:val="720916AA"/>
    <w:multiLevelType w:val="hybridMultilevel"/>
    <w:tmpl w:val="4BC4FCF2"/>
    <w:lvl w:ilvl="0" w:tplc="3562821E">
      <w:start w:val="1"/>
      <w:numFmt w:val="decimal"/>
      <w:lvlText w:val="%1-"/>
      <w:lvlJc w:val="left"/>
      <w:pPr>
        <w:ind w:left="-10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-337" w:hanging="360"/>
      </w:pPr>
    </w:lvl>
    <w:lvl w:ilvl="2" w:tplc="0409001B" w:tentative="1">
      <w:start w:val="1"/>
      <w:numFmt w:val="lowerRoman"/>
      <w:lvlText w:val="%3."/>
      <w:lvlJc w:val="right"/>
      <w:pPr>
        <w:ind w:left="383" w:hanging="180"/>
      </w:pPr>
    </w:lvl>
    <w:lvl w:ilvl="3" w:tplc="0409000F" w:tentative="1">
      <w:start w:val="1"/>
      <w:numFmt w:val="decimal"/>
      <w:lvlText w:val="%4."/>
      <w:lvlJc w:val="left"/>
      <w:pPr>
        <w:ind w:left="1103" w:hanging="360"/>
      </w:pPr>
    </w:lvl>
    <w:lvl w:ilvl="4" w:tplc="04090019" w:tentative="1">
      <w:start w:val="1"/>
      <w:numFmt w:val="lowerLetter"/>
      <w:lvlText w:val="%5."/>
      <w:lvlJc w:val="left"/>
      <w:pPr>
        <w:ind w:left="1823" w:hanging="360"/>
      </w:pPr>
    </w:lvl>
    <w:lvl w:ilvl="5" w:tplc="0409001B" w:tentative="1">
      <w:start w:val="1"/>
      <w:numFmt w:val="lowerRoman"/>
      <w:lvlText w:val="%6."/>
      <w:lvlJc w:val="right"/>
      <w:pPr>
        <w:ind w:left="2543" w:hanging="180"/>
      </w:pPr>
    </w:lvl>
    <w:lvl w:ilvl="6" w:tplc="0409000F" w:tentative="1">
      <w:start w:val="1"/>
      <w:numFmt w:val="decimal"/>
      <w:lvlText w:val="%7."/>
      <w:lvlJc w:val="left"/>
      <w:pPr>
        <w:ind w:left="3263" w:hanging="360"/>
      </w:pPr>
    </w:lvl>
    <w:lvl w:ilvl="7" w:tplc="04090019" w:tentative="1">
      <w:start w:val="1"/>
      <w:numFmt w:val="lowerLetter"/>
      <w:lvlText w:val="%8."/>
      <w:lvlJc w:val="left"/>
      <w:pPr>
        <w:ind w:left="3983" w:hanging="360"/>
      </w:pPr>
    </w:lvl>
    <w:lvl w:ilvl="8" w:tplc="040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6" w15:restartNumberingAfterBreak="0">
    <w:nsid w:val="77CA3FAD"/>
    <w:multiLevelType w:val="hybridMultilevel"/>
    <w:tmpl w:val="25044DBC"/>
    <w:lvl w:ilvl="0" w:tplc="92ECF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0EA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864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62CC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059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03F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2C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A9D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487A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8924D54"/>
    <w:multiLevelType w:val="hybridMultilevel"/>
    <w:tmpl w:val="C824B784"/>
    <w:lvl w:ilvl="0" w:tplc="F53A6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56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0F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81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CE0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A76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C9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8F7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0C2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F535BE"/>
    <w:multiLevelType w:val="hybridMultilevel"/>
    <w:tmpl w:val="D68AEE76"/>
    <w:lvl w:ilvl="0" w:tplc="D1265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E29C1A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3AD3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CD05B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1C7F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08D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FA8EC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94EA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8237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0"/>
  </w:num>
  <w:num w:numId="16">
    <w:abstractNumId w:val="18"/>
  </w:num>
  <w:num w:numId="17">
    <w:abstractNumId w:val="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8FB"/>
    <w:rsid w:val="000111DE"/>
    <w:rsid w:val="000179E0"/>
    <w:rsid w:val="000403F3"/>
    <w:rsid w:val="00151F95"/>
    <w:rsid w:val="00161231"/>
    <w:rsid w:val="0016471A"/>
    <w:rsid w:val="00173B7E"/>
    <w:rsid w:val="001B511B"/>
    <w:rsid w:val="00275239"/>
    <w:rsid w:val="00277ABB"/>
    <w:rsid w:val="002B1EB7"/>
    <w:rsid w:val="00376F48"/>
    <w:rsid w:val="0037734A"/>
    <w:rsid w:val="00397265"/>
    <w:rsid w:val="003A615E"/>
    <w:rsid w:val="003B443A"/>
    <w:rsid w:val="0041353C"/>
    <w:rsid w:val="00476DE8"/>
    <w:rsid w:val="00497686"/>
    <w:rsid w:val="004A0101"/>
    <w:rsid w:val="004E544C"/>
    <w:rsid w:val="005168FB"/>
    <w:rsid w:val="005778C2"/>
    <w:rsid w:val="00580478"/>
    <w:rsid w:val="00593F9D"/>
    <w:rsid w:val="005F5828"/>
    <w:rsid w:val="00610BF9"/>
    <w:rsid w:val="006175A6"/>
    <w:rsid w:val="00673932"/>
    <w:rsid w:val="006C06C6"/>
    <w:rsid w:val="006C5600"/>
    <w:rsid w:val="007B5671"/>
    <w:rsid w:val="007D610A"/>
    <w:rsid w:val="007F29A6"/>
    <w:rsid w:val="009A6C6E"/>
    <w:rsid w:val="00AA2832"/>
    <w:rsid w:val="00AC1DC7"/>
    <w:rsid w:val="00B009C2"/>
    <w:rsid w:val="00B45472"/>
    <w:rsid w:val="00BF2250"/>
    <w:rsid w:val="00CD1A2E"/>
    <w:rsid w:val="00DA7617"/>
    <w:rsid w:val="00D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رابط كسهم مستقيم 1"/>
        <o:r id="V:Rule2" type="connector" idref="#رابط كسهم مستقيم 3"/>
      </o:rules>
    </o:shapelayout>
  </w:shapeDefaults>
  <w:decimalSymbol w:val="."/>
  <w:listSeparator w:val=","/>
  <w14:docId w14:val="69F16E22"/>
  <w15:docId w15:val="{72613631-8564-401C-BE41-E6BEE268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4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4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7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5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3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4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3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6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75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3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5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8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7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5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8FD-96F5-4917-A668-86D77CD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Windows User</cp:lastModifiedBy>
  <cp:revision>25</cp:revision>
  <dcterms:created xsi:type="dcterms:W3CDTF">2014-04-21T08:42:00Z</dcterms:created>
  <dcterms:modified xsi:type="dcterms:W3CDTF">2018-04-16T06:18:00Z</dcterms:modified>
</cp:coreProperties>
</file>